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F15" w:rsidRPr="0093169E" w:rsidRDefault="00801277" w:rsidP="00352F15">
      <w:pPr>
        <w:spacing w:after="0"/>
        <w:rPr>
          <w:rFonts w:ascii="Arial" w:hAnsi="Arial" w:cs="Arial"/>
          <w:b/>
          <w:bCs/>
          <w:szCs w:val="18"/>
        </w:rPr>
      </w:pPr>
      <w:r>
        <w:rPr>
          <w:rFonts w:ascii="Arial" w:hAnsi="Arial" w:cs="Arial"/>
          <w:b/>
          <w:bCs/>
          <w:noProof/>
          <w:szCs w:val="18"/>
          <w:lang w:eastAsia="de-DE"/>
        </w:rPr>
        <w:drawing>
          <wp:anchor distT="0" distB="0" distL="114300" distR="114300" simplePos="0" relativeHeight="251661312" behindDoc="0" locked="0" layoutInCell="1" allowOverlap="1" wp14:anchorId="75ED0FFF" wp14:editId="228B96A9">
            <wp:simplePos x="0" y="0"/>
            <wp:positionH relativeFrom="column">
              <wp:posOffset>3624580</wp:posOffset>
            </wp:positionH>
            <wp:positionV relativeFrom="paragraph">
              <wp:posOffset>274320</wp:posOffset>
            </wp:positionV>
            <wp:extent cx="1809750" cy="494030"/>
            <wp:effectExtent l="0" t="0" r="0" b="1270"/>
            <wp:wrapNone/>
            <wp:docPr id="2" name="Grafik 2" descr="X:\Orga\BTS-OSS\LIA\NAMUR\900 Hauptsitzung_Mitgliederversammlung\78. HS 2015\Sponsor\KROHNE_Logo-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Orga\BTS-OSS\LIA\NAMUR\900 Hauptsitzung_Mitgliederversammlung\78. HS 2015\Sponsor\KROHNE_Logo-blu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2F15" w:rsidRPr="0093169E">
        <w:rPr>
          <w:rFonts w:ascii="Arial" w:hAnsi="Arial" w:cs="Arial"/>
          <w:noProof/>
          <w:lang w:eastAsia="de-DE"/>
        </w:rPr>
        <w:drawing>
          <wp:inline distT="0" distB="0" distL="0" distR="0" wp14:anchorId="35E29D8B" wp14:editId="51C2BAC8">
            <wp:extent cx="1760855" cy="989330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855" cy="9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F15" w:rsidRPr="0093169E" w:rsidRDefault="00352F15" w:rsidP="00352F15">
      <w:pPr>
        <w:spacing w:after="0"/>
        <w:rPr>
          <w:rFonts w:ascii="Arial" w:hAnsi="Arial" w:cs="Arial"/>
          <w:b/>
          <w:bCs/>
          <w:szCs w:val="18"/>
        </w:rPr>
      </w:pPr>
      <w:r w:rsidRPr="0093169E">
        <w:rPr>
          <w:rFonts w:ascii="Arial" w:hAnsi="Arial" w:cs="Arial"/>
          <w:b/>
          <w:bCs/>
          <w:noProof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DD3EE" wp14:editId="2BC80337">
                <wp:simplePos x="0" y="0"/>
                <wp:positionH relativeFrom="column">
                  <wp:posOffset>-45720</wp:posOffset>
                </wp:positionH>
                <wp:positionV relativeFrom="paragraph">
                  <wp:posOffset>114631</wp:posOffset>
                </wp:positionV>
                <wp:extent cx="3498574" cy="457200"/>
                <wp:effectExtent l="0" t="0" r="6985" b="0"/>
                <wp:wrapNone/>
                <wp:docPr id="5" name="Rechtec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574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9310E" w:rsidRDefault="0059310E" w:rsidP="005931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NAMUR – User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Association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 Automation</w:t>
                            </w:r>
                          </w:p>
                          <w:p w:rsidR="00352F15" w:rsidRPr="0093169E" w:rsidRDefault="0059310E" w:rsidP="00352F15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Technology in Process Industries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5" o:spid="_x0000_s1026" style="position:absolute;margin-left:-3.6pt;margin-top:9.05pt;width:275.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" filled="f" stroked="f" strokeweight="2pt">
                <v:textbox inset="1pt,1pt,1pt,1pt">
                  <w:txbxContent>
                    <w:p w:rsidR="0059310E" w:rsidRDefault="0059310E" w:rsidP="005931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3"/>
                          <w:szCs w:val="23"/>
                        </w:rPr>
                      </w:pP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NAMUR – User </w:t>
                      </w:r>
                      <w:proofErr w:type="spellStart"/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Association</w:t>
                      </w:r>
                      <w:proofErr w:type="spellEnd"/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of</w:t>
                      </w:r>
                      <w:proofErr w:type="spellEnd"/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 Automation</w:t>
                      </w:r>
                    </w:p>
                    <w:p w:rsidR="00352F15" w:rsidRPr="0093169E" w:rsidRDefault="0059310E" w:rsidP="00352F15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Technology in Process Industries</w:t>
                      </w:r>
                    </w:p>
                  </w:txbxContent>
                </v:textbox>
              </v:rect>
            </w:pict>
          </mc:Fallback>
        </mc:AlternateContent>
      </w:r>
    </w:p>
    <w:p w:rsidR="00352F15" w:rsidRPr="0093169E" w:rsidRDefault="00352F15" w:rsidP="00352F15">
      <w:pPr>
        <w:spacing w:after="0"/>
        <w:rPr>
          <w:rFonts w:ascii="Arial" w:hAnsi="Arial" w:cs="Arial"/>
          <w:b/>
          <w:bCs/>
          <w:szCs w:val="18"/>
        </w:rPr>
      </w:pPr>
    </w:p>
    <w:p w:rsidR="00352F15" w:rsidRPr="0093169E" w:rsidRDefault="00352F15" w:rsidP="00352F15">
      <w:pPr>
        <w:spacing w:after="0"/>
        <w:rPr>
          <w:rFonts w:ascii="Arial" w:hAnsi="Arial" w:cs="Arial"/>
          <w:b/>
          <w:bCs/>
          <w:szCs w:val="18"/>
        </w:rPr>
      </w:pPr>
    </w:p>
    <w:p w:rsidR="00352F15" w:rsidRPr="0093169E" w:rsidRDefault="00352F15" w:rsidP="00352F15">
      <w:pPr>
        <w:spacing w:after="0"/>
        <w:rPr>
          <w:rFonts w:ascii="Arial" w:hAnsi="Arial" w:cs="Arial"/>
          <w:b/>
          <w:bCs/>
          <w:szCs w:val="18"/>
        </w:rPr>
      </w:pPr>
    </w:p>
    <w:p w:rsidR="00352F15" w:rsidRPr="0093169E" w:rsidRDefault="00352F15" w:rsidP="00352F15">
      <w:pPr>
        <w:spacing w:after="0"/>
        <w:rPr>
          <w:rFonts w:ascii="Arial" w:hAnsi="Arial" w:cs="Arial"/>
          <w:b/>
          <w:bCs/>
          <w:szCs w:val="18"/>
        </w:rPr>
      </w:pPr>
    </w:p>
    <w:p w:rsidR="0059310E" w:rsidRPr="0059310E" w:rsidRDefault="0059310E" w:rsidP="0059310E">
      <w:pPr>
        <w:spacing w:after="0"/>
        <w:rPr>
          <w:rFonts w:ascii="Arial" w:hAnsi="Arial" w:cs="Arial"/>
          <w:sz w:val="28"/>
          <w:szCs w:val="28"/>
        </w:rPr>
      </w:pPr>
      <w:r w:rsidRPr="0059310E">
        <w:rPr>
          <w:rFonts w:ascii="Arial" w:hAnsi="Arial" w:cs="Arial"/>
          <w:sz w:val="28"/>
          <w:szCs w:val="28"/>
        </w:rPr>
        <w:t>Press Information</w:t>
      </w:r>
    </w:p>
    <w:p w:rsidR="00352F15" w:rsidRPr="0059310E" w:rsidRDefault="0059310E" w:rsidP="0059310E">
      <w:pPr>
        <w:jc w:val="both"/>
        <w:rPr>
          <w:rFonts w:ascii="Arial" w:hAnsi="Arial" w:cs="Arial"/>
        </w:rPr>
      </w:pPr>
      <w:proofErr w:type="spellStart"/>
      <w:r w:rsidRPr="0059310E">
        <w:rPr>
          <w:rFonts w:ascii="Arial" w:hAnsi="Arial" w:cs="Arial"/>
        </w:rPr>
        <w:t>July</w:t>
      </w:r>
      <w:proofErr w:type="spellEnd"/>
      <w:r w:rsidRPr="0059310E">
        <w:rPr>
          <w:rFonts w:ascii="Arial" w:hAnsi="Arial" w:cs="Arial"/>
        </w:rPr>
        <w:t xml:space="preserve"> 2015</w:t>
      </w:r>
    </w:p>
    <w:p w:rsidR="0059310E" w:rsidRDefault="0059310E" w:rsidP="0059310E">
      <w:pPr>
        <w:spacing w:after="0"/>
        <w:rPr>
          <w:rFonts w:ascii="Arial" w:hAnsi="Arial" w:cs="Arial"/>
          <w:b/>
          <w:bCs/>
          <w:lang w:val="en-US"/>
        </w:rPr>
      </w:pPr>
    </w:p>
    <w:p w:rsidR="0059310E" w:rsidRPr="0059310E" w:rsidRDefault="0059310E" w:rsidP="0059310E">
      <w:pPr>
        <w:spacing w:after="0"/>
        <w:rPr>
          <w:rFonts w:ascii="Arial" w:hAnsi="Arial" w:cs="Arial"/>
          <w:b/>
          <w:bCs/>
          <w:lang w:val="en-US"/>
        </w:rPr>
      </w:pPr>
      <w:r w:rsidRPr="0059310E">
        <w:rPr>
          <w:rFonts w:ascii="Arial" w:hAnsi="Arial" w:cs="Arial"/>
          <w:b/>
          <w:bCs/>
          <w:lang w:val="en-US"/>
        </w:rPr>
        <w:t xml:space="preserve">Smart Sensors - New Technologies for Process </w:t>
      </w:r>
      <w:proofErr w:type="spellStart"/>
      <w:r w:rsidRPr="0059310E">
        <w:rPr>
          <w:rFonts w:ascii="Arial" w:hAnsi="Arial" w:cs="Arial"/>
          <w:b/>
          <w:bCs/>
          <w:lang w:val="en-US"/>
        </w:rPr>
        <w:t>Optimisation</w:t>
      </w:r>
      <w:proofErr w:type="spellEnd"/>
    </w:p>
    <w:p w:rsidR="0059310E" w:rsidRPr="0059310E" w:rsidRDefault="0059310E" w:rsidP="0059310E">
      <w:pPr>
        <w:spacing w:after="0"/>
        <w:rPr>
          <w:rFonts w:ascii="Arial" w:hAnsi="Arial" w:cs="Arial"/>
          <w:b/>
          <w:bCs/>
          <w:lang w:val="en-US"/>
        </w:rPr>
      </w:pPr>
      <w:r w:rsidRPr="0059310E">
        <w:rPr>
          <w:rFonts w:ascii="Arial" w:hAnsi="Arial" w:cs="Arial"/>
          <w:b/>
          <w:bCs/>
          <w:lang w:val="en-US"/>
        </w:rPr>
        <w:t xml:space="preserve">78. NAMUR Annual General Meeting on 05 / 06th November 2015, Bad </w:t>
      </w:r>
      <w:proofErr w:type="spellStart"/>
      <w:r w:rsidRPr="0059310E">
        <w:rPr>
          <w:rFonts w:ascii="Arial" w:hAnsi="Arial" w:cs="Arial"/>
          <w:b/>
          <w:bCs/>
          <w:lang w:val="en-US"/>
        </w:rPr>
        <w:t>Neuenahr</w:t>
      </w:r>
      <w:proofErr w:type="spellEnd"/>
      <w:r w:rsidRPr="0059310E">
        <w:rPr>
          <w:rFonts w:ascii="Arial" w:hAnsi="Arial" w:cs="Arial"/>
          <w:b/>
          <w:bCs/>
          <w:lang w:val="en-US"/>
        </w:rPr>
        <w:t>,</w:t>
      </w:r>
    </w:p>
    <w:p w:rsidR="0059310E" w:rsidRPr="0059310E" w:rsidRDefault="0059310E" w:rsidP="0059310E">
      <w:pPr>
        <w:spacing w:after="0"/>
        <w:rPr>
          <w:rFonts w:ascii="Arial" w:hAnsi="Arial" w:cs="Arial"/>
          <w:b/>
          <w:bCs/>
          <w:lang w:val="en-US"/>
        </w:rPr>
      </w:pPr>
      <w:r w:rsidRPr="0059310E">
        <w:rPr>
          <w:rFonts w:ascii="Arial" w:hAnsi="Arial" w:cs="Arial"/>
          <w:b/>
          <w:bCs/>
          <w:lang w:val="en-US"/>
        </w:rPr>
        <w:t>Germany</w:t>
      </w:r>
    </w:p>
    <w:p w:rsidR="0093169E" w:rsidRPr="0059310E" w:rsidRDefault="0093169E" w:rsidP="00F13FA8">
      <w:pPr>
        <w:jc w:val="both"/>
        <w:rPr>
          <w:rFonts w:ascii="Arial" w:hAnsi="Arial" w:cs="Arial"/>
          <w:lang w:val="en-US"/>
        </w:rPr>
      </w:pPr>
    </w:p>
    <w:p w:rsidR="0059310E" w:rsidRPr="0059310E" w:rsidRDefault="0059310E" w:rsidP="0059310E">
      <w:pPr>
        <w:jc w:val="both"/>
        <w:rPr>
          <w:rFonts w:ascii="Arial" w:hAnsi="Arial" w:cs="Arial"/>
          <w:lang w:val="en-US"/>
        </w:rPr>
      </w:pPr>
      <w:r w:rsidRPr="0059310E">
        <w:rPr>
          <w:rFonts w:ascii="Arial" w:hAnsi="Arial" w:cs="Arial"/>
          <w:lang w:val="en-US"/>
        </w:rPr>
        <w:t>Today, process control is mainly based on the measurement of variables such as flow, level,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pressure and temperature as well as analytical parameters. In the interlinked, model- or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knowledge-based production and process world of the future, the field sensor remains the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basis to gain required information from the process.</w:t>
      </w:r>
    </w:p>
    <w:p w:rsidR="0059310E" w:rsidRPr="0059310E" w:rsidRDefault="0059310E" w:rsidP="0059310E">
      <w:pPr>
        <w:jc w:val="both"/>
        <w:rPr>
          <w:rFonts w:ascii="Arial" w:hAnsi="Arial" w:cs="Arial"/>
          <w:lang w:val="en-US"/>
        </w:rPr>
      </w:pPr>
      <w:r w:rsidRPr="0059310E">
        <w:rPr>
          <w:rFonts w:ascii="Arial" w:hAnsi="Arial" w:cs="Arial"/>
          <w:lang w:val="en-US"/>
        </w:rPr>
        <w:t>NAMUR, in cooperation with the GMA, has already expressed the needs of their member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companies with regards to sensors in the Roadmap Process Sensors 2015+, which will be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updated this year. The main objectives of the Roadmap include to unite technology and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 xml:space="preserve">market view, analysis and </w:t>
      </w:r>
      <w:proofErr w:type="spellStart"/>
      <w:r w:rsidRPr="0059310E">
        <w:rPr>
          <w:rFonts w:ascii="Arial" w:hAnsi="Arial" w:cs="Arial"/>
          <w:lang w:val="en-US"/>
        </w:rPr>
        <w:t>priorisation</w:t>
      </w:r>
      <w:proofErr w:type="spellEnd"/>
      <w:r w:rsidRPr="0059310E">
        <w:rPr>
          <w:rFonts w:ascii="Arial" w:hAnsi="Arial" w:cs="Arial"/>
          <w:lang w:val="en-US"/>
        </w:rPr>
        <w:t xml:space="preserve"> of (future) information needs in industrial processes,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elaboration of development goals for new sensors, as well as pointing out possible solutions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and when to expect their implementation.</w:t>
      </w:r>
    </w:p>
    <w:p w:rsidR="0059310E" w:rsidRPr="0059310E" w:rsidRDefault="0059310E" w:rsidP="0059310E">
      <w:pPr>
        <w:jc w:val="both"/>
        <w:rPr>
          <w:rFonts w:ascii="Arial" w:hAnsi="Arial" w:cs="Arial"/>
          <w:lang w:val="en-US"/>
        </w:rPr>
      </w:pPr>
      <w:r w:rsidRPr="0059310E">
        <w:rPr>
          <w:rFonts w:ascii="Arial" w:hAnsi="Arial" w:cs="Arial"/>
          <w:lang w:val="en-US"/>
        </w:rPr>
        <w:t>To implement this roadmap, a new generation of sensors is required, based on the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accumulated application knowledge but technologically significantly different from present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 xml:space="preserve">sensors: "Smart Sensors - New technologies for process </w:t>
      </w:r>
      <w:proofErr w:type="spellStart"/>
      <w:r w:rsidRPr="0059310E">
        <w:rPr>
          <w:rFonts w:ascii="Arial" w:hAnsi="Arial" w:cs="Arial"/>
          <w:lang w:val="en-US"/>
        </w:rPr>
        <w:t>optimisation</w:t>
      </w:r>
      <w:proofErr w:type="spellEnd"/>
      <w:r w:rsidRPr="0059310E">
        <w:rPr>
          <w:rFonts w:ascii="Arial" w:hAnsi="Arial" w:cs="Arial"/>
          <w:lang w:val="en-US"/>
        </w:rPr>
        <w:t>" is the issue that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engages both users and manufacturers of sensors, and is the central theme of the 78th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 xml:space="preserve">NAMUR Annual General Meeting on 5 / 6th November 2015 in Bad </w:t>
      </w:r>
      <w:proofErr w:type="spellStart"/>
      <w:r w:rsidRPr="0059310E">
        <w:rPr>
          <w:rFonts w:ascii="Arial" w:hAnsi="Arial" w:cs="Arial"/>
          <w:lang w:val="en-US"/>
        </w:rPr>
        <w:t>Neuenahr</w:t>
      </w:r>
      <w:proofErr w:type="spellEnd"/>
      <w:r w:rsidRPr="0059310E">
        <w:rPr>
          <w:rFonts w:ascii="Arial" w:hAnsi="Arial" w:cs="Arial"/>
          <w:lang w:val="en-US"/>
        </w:rPr>
        <w:t>, Germany.</w:t>
      </w:r>
    </w:p>
    <w:p w:rsidR="0059310E" w:rsidRPr="0059310E" w:rsidRDefault="0059310E" w:rsidP="0059310E">
      <w:pPr>
        <w:jc w:val="both"/>
        <w:rPr>
          <w:rFonts w:ascii="Arial" w:hAnsi="Arial" w:cs="Arial"/>
          <w:lang w:val="en-US"/>
        </w:rPr>
      </w:pPr>
      <w:r w:rsidRPr="0059310E">
        <w:rPr>
          <w:rFonts w:ascii="Arial" w:hAnsi="Arial" w:cs="Arial"/>
          <w:lang w:val="en-US"/>
        </w:rPr>
        <w:t>As sponsoring partner, KROHNE was chosen: the supplier of process instrumentation and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measurement solutions is actively engaged in the field of smart sensors. In the key note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speech, the two managing directors of KROHNE Group, Stephan Neuburger and Michael</w:t>
      </w:r>
      <w:r>
        <w:rPr>
          <w:rFonts w:ascii="Arial" w:hAnsi="Arial" w:cs="Arial"/>
          <w:lang w:val="en-US"/>
        </w:rPr>
        <w:t xml:space="preserve"> </w:t>
      </w:r>
      <w:proofErr w:type="spellStart"/>
      <w:r w:rsidRPr="0059310E">
        <w:rPr>
          <w:rFonts w:ascii="Arial" w:hAnsi="Arial" w:cs="Arial"/>
          <w:lang w:val="en-US"/>
        </w:rPr>
        <w:t>Rademacher</w:t>
      </w:r>
      <w:proofErr w:type="spellEnd"/>
      <w:r w:rsidRPr="0059310E">
        <w:rPr>
          <w:rFonts w:ascii="Arial" w:hAnsi="Arial" w:cs="Arial"/>
          <w:lang w:val="en-US"/>
        </w:rPr>
        <w:t xml:space="preserve"> Dubbick, along with Dr. Attila Bilgic, CTO of KROHNE Group, will give an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outlook on the process measurement technology of the future: "We are working on smart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sensors that, in addition to quantitative, will also make qualitative information available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 xml:space="preserve">inline/online" said Stephan Neuburger. "In the future, process </w:t>
      </w:r>
      <w:proofErr w:type="spellStart"/>
      <w:r w:rsidRPr="0059310E">
        <w:rPr>
          <w:rFonts w:ascii="Arial" w:hAnsi="Arial" w:cs="Arial"/>
          <w:lang w:val="en-US"/>
        </w:rPr>
        <w:t>optimisation</w:t>
      </w:r>
      <w:proofErr w:type="spellEnd"/>
      <w:r w:rsidRPr="0059310E">
        <w:rPr>
          <w:rFonts w:ascii="Arial" w:hAnsi="Arial" w:cs="Arial"/>
          <w:lang w:val="en-US"/>
        </w:rPr>
        <w:t xml:space="preserve"> will depend even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more on the intelligent networking of field devices that, for example, can detect deviations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 xml:space="preserve">from the model process via </w:t>
      </w:r>
      <w:proofErr w:type="gramStart"/>
      <w:r w:rsidRPr="0059310E">
        <w:rPr>
          <w:rFonts w:ascii="Arial" w:hAnsi="Arial" w:cs="Arial"/>
          <w:lang w:val="en-US"/>
        </w:rPr>
        <w:t>a pattern</w:t>
      </w:r>
      <w:proofErr w:type="gramEnd"/>
      <w:r w:rsidRPr="0059310E">
        <w:rPr>
          <w:rFonts w:ascii="Arial" w:hAnsi="Arial" w:cs="Arial"/>
          <w:lang w:val="en-US"/>
        </w:rPr>
        <w:t xml:space="preserve"> recognition software. Based on current research and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development projects, KROHNE will introduce the innovative technologies and associated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opportunities that users can expect in the coming years.”</w:t>
      </w:r>
    </w:p>
    <w:p w:rsidR="0059310E" w:rsidRPr="0059310E" w:rsidRDefault="0059310E" w:rsidP="0059310E">
      <w:pPr>
        <w:jc w:val="both"/>
        <w:rPr>
          <w:rFonts w:ascii="Arial" w:hAnsi="Arial" w:cs="Arial"/>
          <w:lang w:val="en-US"/>
        </w:rPr>
      </w:pPr>
      <w:r w:rsidRPr="0059310E">
        <w:rPr>
          <w:rFonts w:ascii="Arial" w:hAnsi="Arial" w:cs="Arial"/>
          <w:lang w:val="en-US"/>
        </w:rPr>
        <w:t>The key note will show how the company is set up to master the future, and how close the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company is connected with technology since its inception. "In addition to economic success,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 xml:space="preserve">our philosophy is </w:t>
      </w:r>
      <w:proofErr w:type="gramStart"/>
      <w:r w:rsidRPr="0059310E">
        <w:rPr>
          <w:rFonts w:ascii="Arial" w:hAnsi="Arial" w:cs="Arial"/>
          <w:lang w:val="en-US"/>
        </w:rPr>
        <w:t>key</w:t>
      </w:r>
      <w:proofErr w:type="gramEnd"/>
      <w:r w:rsidRPr="0059310E">
        <w:rPr>
          <w:rFonts w:ascii="Arial" w:hAnsi="Arial" w:cs="Arial"/>
          <w:lang w:val="en-US"/>
        </w:rPr>
        <w:t xml:space="preserve"> for the stability and longevity of KROHNE," said Michael </w:t>
      </w:r>
      <w:proofErr w:type="spellStart"/>
      <w:r w:rsidRPr="0059310E">
        <w:rPr>
          <w:rFonts w:ascii="Arial" w:hAnsi="Arial" w:cs="Arial"/>
          <w:lang w:val="en-US"/>
        </w:rPr>
        <w:t>Rademacher</w:t>
      </w:r>
      <w:proofErr w:type="spellEnd"/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Dubbick, who is also spokesman for the owner family. "I am sure that we will sustainably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sharpen the image of KROHNE with this key note."</w:t>
      </w:r>
    </w:p>
    <w:p w:rsidR="0059310E" w:rsidRPr="0059310E" w:rsidRDefault="0059310E" w:rsidP="0059310E">
      <w:pPr>
        <w:jc w:val="both"/>
        <w:rPr>
          <w:rFonts w:ascii="Arial" w:hAnsi="Arial" w:cs="Arial"/>
          <w:lang w:val="en-US"/>
        </w:rPr>
      </w:pPr>
      <w:r w:rsidRPr="0059310E">
        <w:rPr>
          <w:rFonts w:ascii="Arial" w:hAnsi="Arial" w:cs="Arial"/>
          <w:lang w:val="en-US"/>
        </w:rPr>
        <w:t>The NAMUR user-held lectures on the subject smart field devices, asset management and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sensor roadmap round up the program in the Thursday morning. The afternoon workshops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offer not only in-depth presentations on the innovative technologies by KROHNE, but also a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variety of topics from NAMUR working groups, e.g. on the status of CAD/CAE-PLS interface,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the study on fire detectors, indicators of resource efficiency, industry 4.0, and emissions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trading.</w:t>
      </w:r>
    </w:p>
    <w:p w:rsidR="0059310E" w:rsidRPr="0059310E" w:rsidRDefault="0059310E" w:rsidP="0059310E">
      <w:pPr>
        <w:jc w:val="both"/>
        <w:rPr>
          <w:rFonts w:ascii="Arial" w:hAnsi="Arial" w:cs="Arial"/>
          <w:lang w:val="en-US"/>
        </w:rPr>
      </w:pPr>
      <w:r w:rsidRPr="0059310E">
        <w:rPr>
          <w:rFonts w:ascii="Arial" w:hAnsi="Arial" w:cs="Arial"/>
          <w:lang w:val="en-US"/>
        </w:rPr>
        <w:t>Traditionally, the NAMUR Awards mark the start on Friday. The benefits of NAMUR will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consecutively be shown in several lectures. News about automation security will also be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presented before theme and sponsor of the NAMUR Annual General Meeting in 2016 are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introduced.</w:t>
      </w:r>
    </w:p>
    <w:p w:rsidR="00352F15" w:rsidRPr="0059310E" w:rsidRDefault="0059310E" w:rsidP="00333FF4">
      <w:pPr>
        <w:jc w:val="both"/>
        <w:rPr>
          <w:rFonts w:ascii="Arial" w:hAnsi="Arial" w:cs="Arial"/>
          <w:lang w:val="en-US"/>
        </w:rPr>
      </w:pPr>
      <w:r w:rsidRPr="0059310E">
        <w:rPr>
          <w:rFonts w:ascii="Arial" w:hAnsi="Arial" w:cs="Arial"/>
          <w:lang w:val="en-US"/>
        </w:rPr>
        <w:t>The NAMUR Annual General Meeting with KROHNE as a sponsor, with hands-on topics and</w:t>
      </w:r>
      <w:r>
        <w:rPr>
          <w:rFonts w:ascii="Arial" w:hAnsi="Arial" w:cs="Arial"/>
          <w:lang w:val="en-US"/>
        </w:rPr>
        <w:t xml:space="preserve"> </w:t>
      </w:r>
      <w:proofErr w:type="gramStart"/>
      <w:r w:rsidRPr="0059310E">
        <w:rPr>
          <w:rFonts w:ascii="Arial" w:hAnsi="Arial" w:cs="Arial"/>
          <w:lang w:val="en-US"/>
        </w:rPr>
        <w:t>the strive</w:t>
      </w:r>
      <w:proofErr w:type="gramEnd"/>
      <w:r w:rsidRPr="0059310E">
        <w:rPr>
          <w:rFonts w:ascii="Arial" w:hAnsi="Arial" w:cs="Arial"/>
          <w:lang w:val="en-US"/>
        </w:rPr>
        <w:t xml:space="preserve"> for innovation as spirit, will inspire the participants: an event in the automation</w:t>
      </w:r>
      <w:r>
        <w:rPr>
          <w:rFonts w:ascii="Arial" w:hAnsi="Arial" w:cs="Arial"/>
          <w:lang w:val="en-US"/>
        </w:rPr>
        <w:t xml:space="preserve"> </w:t>
      </w:r>
      <w:r w:rsidRPr="0059310E">
        <w:rPr>
          <w:rFonts w:ascii="Arial" w:hAnsi="Arial" w:cs="Arial"/>
          <w:lang w:val="en-US"/>
        </w:rPr>
        <w:t>world that must not be missed!</w:t>
      </w:r>
    </w:p>
    <w:p w:rsidR="00352F15" w:rsidRPr="0059310E" w:rsidRDefault="00352F15" w:rsidP="0059310E">
      <w:pPr>
        <w:jc w:val="both"/>
        <w:rPr>
          <w:rFonts w:ascii="Arial" w:hAnsi="Arial" w:cs="Arial"/>
          <w:lang w:val="en-US"/>
        </w:rPr>
      </w:pPr>
    </w:p>
    <w:p w:rsidR="00352F15" w:rsidRPr="0059310E" w:rsidRDefault="00352F15" w:rsidP="00352F15">
      <w:pPr>
        <w:jc w:val="both"/>
        <w:rPr>
          <w:rFonts w:ascii="Arial" w:hAnsi="Arial" w:cs="Arial"/>
          <w:lang w:val="en-US"/>
        </w:rPr>
      </w:pPr>
    </w:p>
    <w:p w:rsidR="00352F15" w:rsidRPr="0093169E" w:rsidRDefault="0059310E" w:rsidP="00352F15">
      <w:pPr>
        <w:spacing w:after="0"/>
        <w:rPr>
          <w:rFonts w:ascii="Arial" w:hAnsi="Arial" w:cs="Arial"/>
          <w:b/>
          <w:u w:val="single"/>
        </w:rPr>
      </w:pPr>
      <w:proofErr w:type="spellStart"/>
      <w:r>
        <w:rPr>
          <w:rFonts w:ascii="Arial" w:hAnsi="Arial" w:cs="Arial"/>
          <w:b/>
          <w:u w:val="single"/>
        </w:rPr>
        <w:t>Contac</w:t>
      </w:r>
      <w:r w:rsidR="00352F15" w:rsidRPr="0093169E">
        <w:rPr>
          <w:rFonts w:ascii="Arial" w:hAnsi="Arial" w:cs="Arial"/>
          <w:b/>
          <w:u w:val="single"/>
        </w:rPr>
        <w:t>t</w:t>
      </w:r>
      <w:proofErr w:type="spellEnd"/>
      <w:r w:rsidR="00352F15" w:rsidRPr="0093169E">
        <w:rPr>
          <w:rFonts w:ascii="Arial" w:hAnsi="Arial" w:cs="Arial"/>
          <w:b/>
          <w:u w:val="single"/>
        </w:rPr>
        <w:t>:</w:t>
      </w:r>
    </w:p>
    <w:p w:rsidR="00352F15" w:rsidRPr="0093169E" w:rsidRDefault="00352F15" w:rsidP="00352F15">
      <w:pPr>
        <w:spacing w:after="0"/>
        <w:rPr>
          <w:rFonts w:ascii="Arial" w:hAnsi="Arial" w:cs="Arial"/>
        </w:rPr>
      </w:pPr>
    </w:p>
    <w:p w:rsidR="0059310E" w:rsidRDefault="00352F15" w:rsidP="00352F15">
      <w:pPr>
        <w:spacing w:after="0"/>
        <w:rPr>
          <w:rFonts w:ascii="Arial" w:hAnsi="Arial" w:cs="Arial"/>
        </w:rPr>
      </w:pPr>
      <w:r w:rsidRPr="0093169E">
        <w:rPr>
          <w:rFonts w:ascii="Arial" w:hAnsi="Arial" w:cs="Arial"/>
        </w:rPr>
        <w:t xml:space="preserve">NAMUR </w:t>
      </w:r>
      <w:r w:rsidR="0059310E">
        <w:rPr>
          <w:rFonts w:ascii="Arial" w:hAnsi="Arial" w:cs="Arial"/>
        </w:rPr>
        <w:t>– Interessengemeinschaft</w:t>
      </w:r>
      <w:r w:rsidR="0059310E">
        <w:rPr>
          <w:rFonts w:ascii="Arial" w:hAnsi="Arial" w:cs="Arial"/>
        </w:rPr>
        <w:tab/>
      </w:r>
      <w:r w:rsidR="0059310E">
        <w:rPr>
          <w:rFonts w:ascii="Arial" w:hAnsi="Arial" w:cs="Arial"/>
        </w:rPr>
        <w:tab/>
      </w:r>
      <w:r w:rsidR="0059310E" w:rsidRPr="0093169E">
        <w:rPr>
          <w:rFonts w:ascii="Arial" w:hAnsi="Arial" w:cs="Arial"/>
        </w:rPr>
        <w:t>KROHNE</w:t>
      </w:r>
      <w:r w:rsidR="0059310E">
        <w:rPr>
          <w:rFonts w:ascii="Arial" w:hAnsi="Arial" w:cs="Arial"/>
        </w:rPr>
        <w:t xml:space="preserve"> Messtechnik GmbH</w:t>
      </w:r>
    </w:p>
    <w:p w:rsidR="0059310E" w:rsidRPr="0093169E" w:rsidRDefault="0059310E" w:rsidP="0059310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Automatisierungstechnik der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Jörg Holtmann</w:t>
      </w:r>
    </w:p>
    <w:p w:rsidR="0059310E" w:rsidRPr="0059310E" w:rsidRDefault="0059310E" w:rsidP="00352F15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</w:rPr>
        <w:t>Prozessindustrie e. V.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 w:rsidRPr="0059310E">
        <w:rPr>
          <w:rFonts w:ascii="Arial" w:hAnsi="Arial" w:cs="Arial"/>
          <w:lang w:val="en-US"/>
        </w:rPr>
        <w:t>c/o</w:t>
      </w:r>
      <w:proofErr w:type="gramEnd"/>
      <w:r w:rsidRPr="0059310E">
        <w:rPr>
          <w:rFonts w:ascii="Arial" w:hAnsi="Arial" w:cs="Arial"/>
          <w:lang w:val="en-US"/>
        </w:rPr>
        <w:t xml:space="preserve"> Bayer Technology Services GmbH</w:t>
      </w:r>
    </w:p>
    <w:p w:rsidR="00352F15" w:rsidRPr="0093169E" w:rsidRDefault="0059310E" w:rsidP="00352F15">
      <w:pPr>
        <w:spacing w:after="0"/>
        <w:rPr>
          <w:rFonts w:ascii="Arial" w:hAnsi="Arial" w:cs="Arial"/>
        </w:rPr>
      </w:pPr>
      <w:r w:rsidRPr="0059310E">
        <w:rPr>
          <w:rFonts w:ascii="Arial" w:hAnsi="Arial" w:cs="Arial"/>
          <w:lang w:val="en-US"/>
        </w:rPr>
        <w:t>NAMUR Office</w:t>
      </w:r>
      <w:r w:rsidR="00352F15" w:rsidRPr="0059310E">
        <w:rPr>
          <w:rFonts w:ascii="Arial" w:hAnsi="Arial" w:cs="Arial"/>
          <w:lang w:val="en-US"/>
        </w:rPr>
        <w:tab/>
      </w:r>
      <w:r w:rsidR="00352F15" w:rsidRPr="0059310E">
        <w:rPr>
          <w:rFonts w:ascii="Arial" w:hAnsi="Arial" w:cs="Arial"/>
          <w:lang w:val="en-US"/>
        </w:rPr>
        <w:tab/>
      </w:r>
      <w:r w:rsidR="00352F15" w:rsidRPr="0059310E">
        <w:rPr>
          <w:rFonts w:ascii="Arial" w:hAnsi="Arial" w:cs="Arial"/>
          <w:lang w:val="en-US"/>
        </w:rPr>
        <w:tab/>
      </w:r>
      <w:r w:rsidRPr="0059310E">
        <w:rPr>
          <w:rFonts w:ascii="Arial" w:hAnsi="Arial" w:cs="Arial"/>
          <w:lang w:val="en-US"/>
        </w:rPr>
        <w:tab/>
      </w:r>
      <w:r w:rsidRPr="0059310E">
        <w:rPr>
          <w:rFonts w:ascii="Arial" w:hAnsi="Arial" w:cs="Arial"/>
          <w:lang w:val="en-US"/>
        </w:rPr>
        <w:t>Ludwig-</w:t>
      </w:r>
      <w:proofErr w:type="spellStart"/>
      <w:r w:rsidRPr="0059310E">
        <w:rPr>
          <w:rFonts w:ascii="Arial" w:hAnsi="Arial" w:cs="Arial"/>
          <w:lang w:val="en-US"/>
        </w:rPr>
        <w:t>Krohne</w:t>
      </w:r>
      <w:proofErr w:type="spellEnd"/>
      <w:r w:rsidRPr="0059310E">
        <w:rPr>
          <w:rFonts w:ascii="Arial" w:hAnsi="Arial" w:cs="Arial"/>
          <w:lang w:val="en-US"/>
        </w:rPr>
        <w:t xml:space="preserve">-Str. </w:t>
      </w:r>
      <w:r w:rsidRPr="0093169E">
        <w:rPr>
          <w:rFonts w:ascii="Arial" w:hAnsi="Arial" w:cs="Arial"/>
        </w:rPr>
        <w:t>5</w:t>
      </w:r>
    </w:p>
    <w:p w:rsidR="00352F15" w:rsidRPr="0093169E" w:rsidRDefault="00352F15" w:rsidP="00352F15">
      <w:pPr>
        <w:spacing w:after="0"/>
        <w:rPr>
          <w:rFonts w:ascii="Arial" w:hAnsi="Arial" w:cs="Arial"/>
        </w:rPr>
      </w:pPr>
      <w:r w:rsidRPr="0093169E">
        <w:rPr>
          <w:rFonts w:ascii="Arial" w:hAnsi="Arial" w:cs="Arial"/>
        </w:rPr>
        <w:t>Heinrich Engelhard</w:t>
      </w:r>
      <w:r w:rsidRPr="0093169E">
        <w:rPr>
          <w:rFonts w:ascii="Arial" w:hAnsi="Arial" w:cs="Arial"/>
        </w:rPr>
        <w:tab/>
      </w:r>
      <w:r w:rsidRPr="0093169E">
        <w:rPr>
          <w:rFonts w:ascii="Arial" w:hAnsi="Arial" w:cs="Arial"/>
        </w:rPr>
        <w:tab/>
      </w:r>
      <w:r w:rsidRPr="0093169E">
        <w:rPr>
          <w:rFonts w:ascii="Arial" w:hAnsi="Arial" w:cs="Arial"/>
        </w:rPr>
        <w:tab/>
      </w:r>
      <w:r w:rsidRPr="0093169E">
        <w:rPr>
          <w:rFonts w:ascii="Arial" w:hAnsi="Arial" w:cs="Arial"/>
        </w:rPr>
        <w:tab/>
      </w:r>
      <w:r w:rsidR="0059310E">
        <w:rPr>
          <w:rFonts w:ascii="Arial" w:hAnsi="Arial" w:cs="Arial"/>
        </w:rPr>
        <w:t>47058</w:t>
      </w:r>
      <w:r w:rsidR="0059310E" w:rsidRPr="0093169E">
        <w:rPr>
          <w:rFonts w:ascii="Arial" w:hAnsi="Arial" w:cs="Arial"/>
        </w:rPr>
        <w:t xml:space="preserve"> </w:t>
      </w:r>
      <w:r w:rsidR="0059310E">
        <w:rPr>
          <w:rFonts w:ascii="Arial" w:hAnsi="Arial" w:cs="Arial"/>
        </w:rPr>
        <w:t>Duisburg</w:t>
      </w:r>
    </w:p>
    <w:p w:rsidR="00352F15" w:rsidRPr="0093169E" w:rsidRDefault="00352F15" w:rsidP="00352F15">
      <w:pPr>
        <w:spacing w:after="0"/>
        <w:rPr>
          <w:rFonts w:ascii="Arial" w:hAnsi="Arial" w:cs="Arial"/>
        </w:rPr>
      </w:pPr>
      <w:r w:rsidRPr="0093169E">
        <w:rPr>
          <w:rFonts w:ascii="Arial" w:hAnsi="Arial" w:cs="Arial"/>
        </w:rPr>
        <w:t>Gebäude K9</w:t>
      </w:r>
      <w:r w:rsidRPr="0093169E">
        <w:rPr>
          <w:rFonts w:ascii="Arial" w:hAnsi="Arial" w:cs="Arial"/>
        </w:rPr>
        <w:tab/>
      </w:r>
      <w:r w:rsidRPr="0093169E">
        <w:rPr>
          <w:rFonts w:ascii="Arial" w:hAnsi="Arial" w:cs="Arial"/>
        </w:rPr>
        <w:tab/>
      </w:r>
      <w:r w:rsidRPr="0093169E">
        <w:rPr>
          <w:rFonts w:ascii="Arial" w:hAnsi="Arial" w:cs="Arial"/>
        </w:rPr>
        <w:tab/>
      </w:r>
      <w:r w:rsidRPr="0093169E">
        <w:rPr>
          <w:rFonts w:ascii="Arial" w:hAnsi="Arial" w:cs="Arial"/>
        </w:rPr>
        <w:tab/>
      </w:r>
      <w:r w:rsidRPr="0093169E">
        <w:rPr>
          <w:rFonts w:ascii="Arial" w:hAnsi="Arial" w:cs="Arial"/>
        </w:rPr>
        <w:tab/>
      </w:r>
      <w:r w:rsidR="0059310E" w:rsidRPr="0093169E">
        <w:rPr>
          <w:rFonts w:ascii="Arial" w:hAnsi="Arial" w:cs="Arial"/>
        </w:rPr>
        <w:t xml:space="preserve">Tel.: +49 </w:t>
      </w:r>
      <w:r w:rsidR="0059310E">
        <w:rPr>
          <w:rFonts w:ascii="Arial" w:hAnsi="Arial" w:cs="Arial"/>
        </w:rPr>
        <w:t>(0)203 301 4511</w:t>
      </w:r>
    </w:p>
    <w:p w:rsidR="00352F15" w:rsidRPr="0093169E" w:rsidRDefault="00352F15" w:rsidP="00352F15">
      <w:pPr>
        <w:spacing w:after="0"/>
        <w:rPr>
          <w:rFonts w:ascii="Arial" w:hAnsi="Arial" w:cs="Arial"/>
        </w:rPr>
      </w:pPr>
      <w:r w:rsidRPr="0093169E">
        <w:rPr>
          <w:rFonts w:ascii="Arial" w:hAnsi="Arial" w:cs="Arial"/>
        </w:rPr>
        <w:t>51368 Leverkusen</w:t>
      </w:r>
      <w:r w:rsidRPr="0093169E">
        <w:rPr>
          <w:rFonts w:ascii="Arial" w:hAnsi="Arial" w:cs="Arial"/>
        </w:rPr>
        <w:tab/>
      </w:r>
      <w:r w:rsidRPr="0093169E">
        <w:rPr>
          <w:rFonts w:ascii="Arial" w:hAnsi="Arial" w:cs="Arial"/>
        </w:rPr>
        <w:tab/>
      </w:r>
      <w:r w:rsidRPr="0093169E">
        <w:rPr>
          <w:rFonts w:ascii="Arial" w:hAnsi="Arial" w:cs="Arial"/>
        </w:rPr>
        <w:tab/>
      </w:r>
      <w:r w:rsidRPr="0093169E">
        <w:rPr>
          <w:rFonts w:ascii="Arial" w:hAnsi="Arial" w:cs="Arial"/>
        </w:rPr>
        <w:tab/>
      </w:r>
      <w:r w:rsidR="0059310E">
        <w:rPr>
          <w:rFonts w:ascii="Arial" w:hAnsi="Arial" w:cs="Arial"/>
          <w:lang w:val="pt-BR"/>
        </w:rPr>
        <w:t>E-Mail: j.holtmann</w:t>
      </w:r>
      <w:r w:rsidR="0059310E" w:rsidRPr="0093169E">
        <w:rPr>
          <w:rFonts w:ascii="Arial" w:hAnsi="Arial" w:cs="Arial"/>
          <w:lang w:val="pt-BR"/>
        </w:rPr>
        <w:t>@</w:t>
      </w:r>
      <w:r w:rsidR="0059310E">
        <w:rPr>
          <w:rFonts w:ascii="Arial" w:hAnsi="Arial" w:cs="Arial"/>
          <w:lang w:val="pt-BR"/>
        </w:rPr>
        <w:t>krohne.com</w:t>
      </w:r>
    </w:p>
    <w:p w:rsidR="0059310E" w:rsidRPr="0093169E" w:rsidRDefault="00352F15" w:rsidP="0059310E">
      <w:pPr>
        <w:spacing w:after="0"/>
        <w:rPr>
          <w:rFonts w:ascii="Arial" w:hAnsi="Arial" w:cs="Arial"/>
        </w:rPr>
      </w:pPr>
      <w:r w:rsidRPr="0093169E">
        <w:rPr>
          <w:rFonts w:ascii="Arial" w:hAnsi="Arial" w:cs="Arial"/>
          <w:lang w:val="pt-BR"/>
        </w:rPr>
        <w:t xml:space="preserve">Tel.: +49 </w:t>
      </w:r>
      <w:r w:rsidR="0093169E">
        <w:rPr>
          <w:rFonts w:ascii="Arial" w:hAnsi="Arial" w:cs="Arial"/>
          <w:lang w:val="pt-BR"/>
        </w:rPr>
        <w:t>(0) 214 30–71034</w:t>
      </w:r>
      <w:r w:rsidR="0093169E">
        <w:rPr>
          <w:rFonts w:ascii="Arial" w:hAnsi="Arial" w:cs="Arial"/>
          <w:lang w:val="pt-BR"/>
        </w:rPr>
        <w:tab/>
      </w:r>
      <w:r w:rsidR="0093169E">
        <w:rPr>
          <w:rFonts w:ascii="Arial" w:hAnsi="Arial" w:cs="Arial"/>
          <w:lang w:val="pt-BR"/>
        </w:rPr>
        <w:tab/>
      </w:r>
      <w:r w:rsidR="0093169E">
        <w:rPr>
          <w:rFonts w:ascii="Arial" w:hAnsi="Arial" w:cs="Arial"/>
          <w:lang w:val="pt-BR"/>
        </w:rPr>
        <w:tab/>
      </w:r>
      <w:r w:rsidR="0059310E" w:rsidRPr="0093169E">
        <w:rPr>
          <w:rFonts w:ascii="Arial" w:hAnsi="Arial" w:cs="Arial"/>
        </w:rPr>
        <w:t>www.krohne.com</w:t>
      </w:r>
    </w:p>
    <w:p w:rsidR="0059310E" w:rsidRDefault="00352F15" w:rsidP="00352F15">
      <w:pPr>
        <w:spacing w:after="0"/>
        <w:rPr>
          <w:rFonts w:ascii="Arial" w:hAnsi="Arial" w:cs="Arial"/>
        </w:rPr>
      </w:pPr>
      <w:r w:rsidRPr="0093169E">
        <w:rPr>
          <w:rFonts w:ascii="Arial" w:hAnsi="Arial" w:cs="Arial"/>
        </w:rPr>
        <w:t>E-Mail: office@</w:t>
      </w:r>
      <w:r>
        <w:rPr>
          <w:rFonts w:ascii="Arial" w:hAnsi="Arial" w:cs="Arial"/>
        </w:rPr>
        <w:t>namur</w:t>
      </w:r>
      <w:r w:rsidR="0059310E">
        <w:rPr>
          <w:rFonts w:ascii="Arial" w:hAnsi="Arial" w:cs="Arial"/>
        </w:rPr>
        <w:t>.de</w:t>
      </w:r>
      <w:bookmarkStart w:id="0" w:name="_GoBack"/>
      <w:bookmarkEnd w:id="0"/>
    </w:p>
    <w:p w:rsidR="00352F15" w:rsidRPr="0093169E" w:rsidRDefault="00352F15" w:rsidP="00352F15">
      <w:pPr>
        <w:spacing w:after="0"/>
        <w:rPr>
          <w:rFonts w:ascii="Arial" w:hAnsi="Arial" w:cs="Arial"/>
        </w:rPr>
      </w:pPr>
      <w:r w:rsidRPr="0093169E">
        <w:rPr>
          <w:rFonts w:ascii="Arial" w:hAnsi="Arial" w:cs="Arial"/>
        </w:rPr>
        <w:t>www.namur.net</w:t>
      </w:r>
    </w:p>
    <w:p w:rsidR="00352F15" w:rsidRPr="0093169E" w:rsidRDefault="00352F15" w:rsidP="00333FF4">
      <w:pPr>
        <w:jc w:val="both"/>
        <w:rPr>
          <w:rFonts w:ascii="Arial" w:hAnsi="Arial" w:cs="Arial"/>
        </w:rPr>
      </w:pPr>
    </w:p>
    <w:sectPr w:rsidR="00352F15" w:rsidRPr="009316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015"/>
    <w:rsid w:val="000206B7"/>
    <w:rsid w:val="000419DA"/>
    <w:rsid w:val="00247D71"/>
    <w:rsid w:val="00291BA2"/>
    <w:rsid w:val="002B7730"/>
    <w:rsid w:val="002E1B1D"/>
    <w:rsid w:val="002F62F0"/>
    <w:rsid w:val="0032389F"/>
    <w:rsid w:val="00333FF4"/>
    <w:rsid w:val="00342E7C"/>
    <w:rsid w:val="00352F15"/>
    <w:rsid w:val="00387015"/>
    <w:rsid w:val="003D6233"/>
    <w:rsid w:val="00404326"/>
    <w:rsid w:val="00487F70"/>
    <w:rsid w:val="00491FED"/>
    <w:rsid w:val="004A0B57"/>
    <w:rsid w:val="005017CB"/>
    <w:rsid w:val="0059310E"/>
    <w:rsid w:val="005C282D"/>
    <w:rsid w:val="005E7BFF"/>
    <w:rsid w:val="00653486"/>
    <w:rsid w:val="006C0434"/>
    <w:rsid w:val="00786B8A"/>
    <w:rsid w:val="007B421C"/>
    <w:rsid w:val="007E6BC1"/>
    <w:rsid w:val="007F7538"/>
    <w:rsid w:val="00801277"/>
    <w:rsid w:val="008B7B02"/>
    <w:rsid w:val="008D2C5B"/>
    <w:rsid w:val="00917BC7"/>
    <w:rsid w:val="0093169E"/>
    <w:rsid w:val="00956D47"/>
    <w:rsid w:val="0098359C"/>
    <w:rsid w:val="009C4195"/>
    <w:rsid w:val="009E4BAB"/>
    <w:rsid w:val="00AB1A33"/>
    <w:rsid w:val="00B80430"/>
    <w:rsid w:val="00B82AB0"/>
    <w:rsid w:val="00C50741"/>
    <w:rsid w:val="00C663CE"/>
    <w:rsid w:val="00D30FCB"/>
    <w:rsid w:val="00D91A84"/>
    <w:rsid w:val="00DD1E44"/>
    <w:rsid w:val="00E36B3C"/>
    <w:rsid w:val="00E82A37"/>
    <w:rsid w:val="00F13FA8"/>
    <w:rsid w:val="00F3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3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3FF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316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3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3FF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316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KROHNE Messtechnik</Company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Holtmann, Jörg</dc:creator>
  <cp:lastModifiedBy>Holtmann, Jörg</cp:lastModifiedBy>
  <cp:revision>3</cp:revision>
  <cp:lastPrinted>2015-07-07T12:54:00Z</cp:lastPrinted>
  <dcterms:created xsi:type="dcterms:W3CDTF">2015-07-13T07:52:00Z</dcterms:created>
  <dcterms:modified xsi:type="dcterms:W3CDTF">2015-07-13T08:07:00Z</dcterms:modified>
</cp:coreProperties>
</file>