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A04FC6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A04FC6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Nuevo OPTISYS TUR 1060 </w:t>
      </w:r>
      <w:proofErr w:type="spellStart"/>
      <w:r w:rsidRPr="00A04FC6">
        <w:rPr>
          <w:rFonts w:ascii="Arial" w:hAnsi="Arial" w:cs="Arial"/>
          <w:b/>
          <w:color w:val="auto"/>
          <w:sz w:val="28"/>
          <w:szCs w:val="32"/>
          <w:lang w:val="en-US"/>
        </w:rPr>
        <w:t>turbidímetro</w:t>
      </w:r>
      <w:proofErr w:type="spellEnd"/>
      <w:r w:rsidRPr="00A04FC6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A04FC6">
        <w:rPr>
          <w:rFonts w:ascii="Arial" w:hAnsi="Arial" w:cs="Arial"/>
          <w:b/>
          <w:color w:val="auto"/>
          <w:sz w:val="28"/>
          <w:szCs w:val="32"/>
          <w:lang w:val="en-US"/>
        </w:rPr>
        <w:t>óptico</w:t>
      </w:r>
      <w:proofErr w:type="spellEnd"/>
    </w:p>
    <w:p w:rsidR="00A04FC6" w:rsidRPr="00A04FC6" w:rsidRDefault="00A04FC6" w:rsidP="00A04FC6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r w:rsidRPr="00A04FC6">
        <w:rPr>
          <w:rFonts w:ascii="Arial" w:hAnsi="Arial" w:cs="Arial"/>
          <w:sz w:val="20"/>
          <w:szCs w:val="20"/>
          <w:lang w:val="en-GB"/>
        </w:rPr>
        <w:t xml:space="preserve">Para </w:t>
      </w:r>
      <w:proofErr w:type="spellStart"/>
      <w:r w:rsidRPr="00A04FC6">
        <w:rPr>
          <w:rFonts w:ascii="Arial" w:hAnsi="Arial" w:cs="Arial"/>
          <w:sz w:val="20"/>
          <w:szCs w:val="20"/>
          <w:lang w:val="en-GB"/>
        </w:rPr>
        <w:t>monitorización</w:t>
      </w:r>
      <w:proofErr w:type="spellEnd"/>
      <w:r w:rsidRPr="00A04FC6">
        <w:rPr>
          <w:rFonts w:ascii="Arial" w:hAnsi="Arial" w:cs="Arial"/>
          <w:sz w:val="20"/>
          <w:szCs w:val="20"/>
          <w:lang w:val="en-GB"/>
        </w:rPr>
        <w:t xml:space="preserve"> de la </w:t>
      </w:r>
      <w:proofErr w:type="spellStart"/>
      <w:r w:rsidRPr="00A04FC6">
        <w:rPr>
          <w:rFonts w:ascii="Arial" w:hAnsi="Arial" w:cs="Arial"/>
          <w:sz w:val="20"/>
          <w:szCs w:val="20"/>
          <w:lang w:val="en-GB"/>
        </w:rPr>
        <w:t>calidad</w:t>
      </w:r>
      <w:proofErr w:type="spellEnd"/>
      <w:r w:rsidRPr="00A04FC6">
        <w:rPr>
          <w:rFonts w:ascii="Arial" w:hAnsi="Arial" w:cs="Arial"/>
          <w:sz w:val="20"/>
          <w:szCs w:val="20"/>
          <w:lang w:val="en-GB"/>
        </w:rPr>
        <w:t xml:space="preserve"> del </w:t>
      </w:r>
      <w:proofErr w:type="spellStart"/>
      <w:r w:rsidRPr="00A04FC6">
        <w:rPr>
          <w:rFonts w:ascii="Arial" w:hAnsi="Arial" w:cs="Arial"/>
          <w:sz w:val="20"/>
          <w:szCs w:val="20"/>
          <w:lang w:val="en-GB"/>
        </w:rPr>
        <w:t>agua</w:t>
      </w:r>
      <w:proofErr w:type="spellEnd"/>
      <w:r w:rsidRPr="00A04FC6">
        <w:rPr>
          <w:rFonts w:ascii="Arial" w:hAnsi="Arial" w:cs="Arial"/>
          <w:sz w:val="20"/>
          <w:szCs w:val="20"/>
          <w:lang w:val="en-GB"/>
        </w:rPr>
        <w:t xml:space="preserve"> potable o </w:t>
      </w:r>
      <w:proofErr w:type="spellStart"/>
      <w:r w:rsidRPr="00A04FC6">
        <w:rPr>
          <w:rFonts w:ascii="Arial" w:hAnsi="Arial" w:cs="Arial"/>
          <w:sz w:val="20"/>
          <w:szCs w:val="20"/>
          <w:lang w:val="en-GB"/>
        </w:rPr>
        <w:t>estado</w:t>
      </w:r>
      <w:proofErr w:type="spellEnd"/>
      <w:r w:rsidRPr="00A04FC6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A04FC6">
        <w:rPr>
          <w:rFonts w:ascii="Arial" w:hAnsi="Arial" w:cs="Arial"/>
          <w:sz w:val="20"/>
          <w:szCs w:val="20"/>
          <w:lang w:val="en-GB"/>
        </w:rPr>
        <w:t>filtros</w:t>
      </w:r>
      <w:proofErr w:type="spellEnd"/>
      <w:r w:rsidRPr="00A04FC6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04FC6">
        <w:rPr>
          <w:rFonts w:ascii="Arial" w:hAnsi="Arial" w:cs="Arial"/>
          <w:sz w:val="20"/>
          <w:szCs w:val="20"/>
          <w:lang w:val="en-GB"/>
        </w:rPr>
        <w:t>en</w:t>
      </w:r>
      <w:proofErr w:type="spellEnd"/>
      <w:r w:rsidRPr="00A04FC6">
        <w:rPr>
          <w:rFonts w:ascii="Arial" w:hAnsi="Arial" w:cs="Arial"/>
          <w:sz w:val="20"/>
          <w:szCs w:val="20"/>
          <w:lang w:val="en-GB"/>
        </w:rPr>
        <w:t xml:space="preserve"> sector del Agua</w:t>
      </w:r>
    </w:p>
    <w:p w:rsidR="00A04FC6" w:rsidRPr="00A04FC6" w:rsidRDefault="00A04FC6" w:rsidP="00A04FC6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proofErr w:type="spellStart"/>
      <w:r w:rsidRPr="00A04FC6">
        <w:rPr>
          <w:rFonts w:ascii="Arial" w:hAnsi="Arial" w:cs="Arial"/>
          <w:sz w:val="20"/>
          <w:szCs w:val="20"/>
          <w:lang w:val="en-GB"/>
        </w:rPr>
        <w:t>Rápido</w:t>
      </w:r>
      <w:proofErr w:type="spellEnd"/>
      <w:r w:rsidRPr="00A04FC6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04FC6">
        <w:rPr>
          <w:rFonts w:ascii="Arial" w:hAnsi="Arial" w:cs="Arial"/>
          <w:sz w:val="20"/>
          <w:szCs w:val="20"/>
          <w:lang w:val="en-GB"/>
        </w:rPr>
        <w:t>tiempo</w:t>
      </w:r>
      <w:proofErr w:type="spellEnd"/>
      <w:r w:rsidRPr="00A04FC6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A04FC6">
        <w:rPr>
          <w:rFonts w:ascii="Arial" w:hAnsi="Arial" w:cs="Arial"/>
          <w:sz w:val="20"/>
          <w:szCs w:val="20"/>
          <w:lang w:val="en-GB"/>
        </w:rPr>
        <w:t>respuesta</w:t>
      </w:r>
      <w:proofErr w:type="spellEnd"/>
      <w:r w:rsidRPr="00A04FC6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Pr="00A04FC6">
        <w:rPr>
          <w:rFonts w:ascii="Arial" w:hAnsi="Arial" w:cs="Arial"/>
          <w:sz w:val="20"/>
          <w:szCs w:val="20"/>
          <w:lang w:val="en-GB"/>
        </w:rPr>
        <w:t>calibración</w:t>
      </w:r>
      <w:proofErr w:type="spellEnd"/>
      <w:r w:rsidRPr="00A04FC6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04FC6">
        <w:rPr>
          <w:rFonts w:ascii="Arial" w:hAnsi="Arial" w:cs="Arial"/>
          <w:sz w:val="20"/>
          <w:szCs w:val="20"/>
          <w:lang w:val="en-GB"/>
        </w:rPr>
        <w:t>sencilla</w:t>
      </w:r>
      <w:proofErr w:type="spellEnd"/>
      <w:r w:rsidRPr="00A04FC6">
        <w:rPr>
          <w:rFonts w:ascii="Arial" w:hAnsi="Arial" w:cs="Arial"/>
          <w:sz w:val="20"/>
          <w:szCs w:val="20"/>
          <w:lang w:val="en-GB"/>
        </w:rPr>
        <w:t xml:space="preserve"> y </w:t>
      </w:r>
      <w:proofErr w:type="spellStart"/>
      <w:r w:rsidRPr="00A04FC6">
        <w:rPr>
          <w:rFonts w:ascii="Arial" w:hAnsi="Arial" w:cs="Arial"/>
          <w:sz w:val="20"/>
          <w:szCs w:val="20"/>
          <w:lang w:val="en-GB"/>
        </w:rPr>
        <w:t>función</w:t>
      </w:r>
      <w:proofErr w:type="spellEnd"/>
      <w:r w:rsidRPr="00A04FC6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A04FC6">
        <w:rPr>
          <w:rFonts w:ascii="Arial" w:hAnsi="Arial" w:cs="Arial"/>
          <w:sz w:val="20"/>
          <w:szCs w:val="20"/>
          <w:lang w:val="en-GB"/>
        </w:rPr>
        <w:t>autolimpieza</w:t>
      </w:r>
      <w:proofErr w:type="spellEnd"/>
      <w:r w:rsidRPr="00A04FC6">
        <w:rPr>
          <w:rFonts w:ascii="Arial" w:hAnsi="Arial" w:cs="Arial"/>
          <w:sz w:val="20"/>
          <w:szCs w:val="20"/>
          <w:lang w:val="en-GB"/>
        </w:rPr>
        <w:t>.</w:t>
      </w:r>
    </w:p>
    <w:p w:rsidR="00A04FC6" w:rsidRPr="00A04FC6" w:rsidRDefault="00A04FC6" w:rsidP="00A04FC6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r w:rsidRPr="00A04FC6">
        <w:rPr>
          <w:rFonts w:ascii="Arial" w:hAnsi="Arial" w:cs="Arial"/>
          <w:sz w:val="20"/>
          <w:szCs w:val="20"/>
          <w:lang w:val="en-GB"/>
        </w:rPr>
        <w:t xml:space="preserve">Data Logger de las </w:t>
      </w:r>
      <w:proofErr w:type="spellStart"/>
      <w:r w:rsidRPr="00A04FC6">
        <w:rPr>
          <w:rFonts w:ascii="Arial" w:hAnsi="Arial" w:cs="Arial"/>
          <w:sz w:val="20"/>
          <w:szCs w:val="20"/>
          <w:lang w:val="en-GB"/>
        </w:rPr>
        <w:t>mediciones</w:t>
      </w:r>
      <w:proofErr w:type="spellEnd"/>
      <w:r w:rsidRPr="00A04FC6">
        <w:rPr>
          <w:rFonts w:ascii="Arial" w:hAnsi="Arial" w:cs="Arial"/>
          <w:sz w:val="20"/>
          <w:szCs w:val="20"/>
          <w:lang w:val="en-GB"/>
        </w:rPr>
        <w:t xml:space="preserve"> de hasta un </w:t>
      </w:r>
      <w:proofErr w:type="spellStart"/>
      <w:r w:rsidRPr="00A04FC6">
        <w:rPr>
          <w:rFonts w:ascii="Arial" w:hAnsi="Arial" w:cs="Arial"/>
          <w:sz w:val="20"/>
          <w:szCs w:val="20"/>
          <w:lang w:val="en-GB"/>
        </w:rPr>
        <w:t>año</w:t>
      </w:r>
      <w:proofErr w:type="spellEnd"/>
      <w:r w:rsidRPr="00A04FC6">
        <w:rPr>
          <w:rFonts w:ascii="Arial" w:hAnsi="Arial" w:cs="Arial"/>
          <w:sz w:val="20"/>
          <w:szCs w:val="20"/>
          <w:lang w:val="en-GB"/>
        </w:rPr>
        <w:t xml:space="preserve"> y </w:t>
      </w:r>
      <w:proofErr w:type="spellStart"/>
      <w:r w:rsidRPr="00A04FC6">
        <w:rPr>
          <w:rFonts w:ascii="Arial" w:hAnsi="Arial" w:cs="Arial"/>
          <w:sz w:val="20"/>
          <w:szCs w:val="20"/>
          <w:lang w:val="en-GB"/>
        </w:rPr>
        <w:t>datos</w:t>
      </w:r>
      <w:proofErr w:type="spellEnd"/>
      <w:r w:rsidRPr="00A04FC6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04FC6">
        <w:rPr>
          <w:rFonts w:ascii="Arial" w:hAnsi="Arial" w:cs="Arial"/>
          <w:sz w:val="20"/>
          <w:szCs w:val="20"/>
          <w:lang w:val="en-GB"/>
        </w:rPr>
        <w:t>exportables</w:t>
      </w:r>
      <w:proofErr w:type="spellEnd"/>
      <w:r w:rsidRPr="00A04FC6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04FC6">
        <w:rPr>
          <w:rFonts w:ascii="Arial" w:hAnsi="Arial" w:cs="Arial"/>
          <w:sz w:val="20"/>
          <w:szCs w:val="20"/>
          <w:lang w:val="en-GB"/>
        </w:rPr>
        <w:t>vía</w:t>
      </w:r>
      <w:proofErr w:type="spellEnd"/>
      <w:r w:rsidRPr="00A04FC6">
        <w:rPr>
          <w:rFonts w:ascii="Arial" w:hAnsi="Arial" w:cs="Arial"/>
          <w:sz w:val="20"/>
          <w:szCs w:val="20"/>
          <w:lang w:val="en-GB"/>
        </w:rPr>
        <w:t xml:space="preserve"> USB</w:t>
      </w:r>
    </w:p>
    <w:p w:rsidR="00F9628E" w:rsidRPr="0064268E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A04FC6" w:rsidRPr="00A04FC6" w:rsidRDefault="00B00804" w:rsidP="00A04FC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527772">
        <w:rPr>
          <w:rFonts w:ascii="Arial" w:hAnsi="Arial" w:cs="Arial"/>
          <w:color w:val="auto"/>
          <w:sz w:val="20"/>
          <w:szCs w:val="20"/>
          <w:lang w:val="en-US"/>
        </w:rPr>
        <w:t>17</w:t>
      </w:r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4474B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014BF0">
        <w:rPr>
          <w:rFonts w:ascii="Arial" w:hAnsi="Arial" w:cs="Arial"/>
          <w:color w:val="auto"/>
          <w:sz w:val="20"/>
          <w:szCs w:val="20"/>
          <w:lang w:val="en-US"/>
        </w:rPr>
        <w:t>enero</w:t>
      </w:r>
      <w:proofErr w:type="spellEnd"/>
      <w:r w:rsid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014BF0">
        <w:rPr>
          <w:rFonts w:ascii="Arial" w:hAnsi="Arial" w:cs="Arial"/>
          <w:color w:val="auto"/>
          <w:sz w:val="20"/>
          <w:szCs w:val="20"/>
          <w:lang w:val="en-US"/>
        </w:rPr>
        <w:t>9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>presenta</w:t>
      </w:r>
      <w:proofErr w:type="spellEnd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>turbidímetro</w:t>
      </w:r>
      <w:proofErr w:type="spellEnd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>óptico</w:t>
      </w:r>
      <w:proofErr w:type="spellEnd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OPTISYS TUR 1060: las </w:t>
      </w:r>
      <w:proofErr w:type="spellStart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>principales</w:t>
      </w:r>
      <w:proofErr w:type="spellEnd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>áreas</w:t>
      </w:r>
      <w:proofErr w:type="spellEnd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>aplicación</w:t>
      </w:r>
      <w:proofErr w:type="spellEnd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son la </w:t>
      </w:r>
      <w:proofErr w:type="spellStart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o el </w:t>
      </w:r>
      <w:proofErr w:type="spellStart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>estado</w:t>
      </w:r>
      <w:proofErr w:type="spellEnd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>filtro</w:t>
      </w:r>
      <w:proofErr w:type="spellEnd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potable, </w:t>
      </w:r>
      <w:proofErr w:type="spellStart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>circuitos</w:t>
      </w:r>
      <w:proofErr w:type="spellEnd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>refrigeración</w:t>
      </w:r>
      <w:proofErr w:type="spellEnd"/>
      <w:r w:rsidR="00A04FC6"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o</w:t>
      </w:r>
      <w:r w:rsid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04FC6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A04FC6">
        <w:rPr>
          <w:rFonts w:ascii="Arial" w:hAnsi="Arial" w:cs="Arial"/>
          <w:color w:val="auto"/>
          <w:sz w:val="20"/>
          <w:szCs w:val="20"/>
          <w:lang w:val="en-US"/>
        </w:rPr>
        <w:t>desmineralización</w:t>
      </w:r>
      <w:proofErr w:type="spellEnd"/>
      <w:r w:rsidR="00A04FC6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A04FC6" w:rsidRPr="00A04FC6" w:rsidRDefault="00A04FC6" w:rsidP="00A04FC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A04FC6" w:rsidRPr="00A04FC6" w:rsidRDefault="00A04FC6" w:rsidP="00A04FC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turbidímetro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emplea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luz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dispersa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a  90</w:t>
      </w:r>
      <w:proofErr w:type="gram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° y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cumple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con US EPA 180.1 y EN ISO 7027.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Incorpora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4… 20mA y Modbus RS485 y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fácil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configurar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usar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respuesta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rápida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medición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calibración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sencilla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,</w:t>
      </w:r>
      <w:proofErr w:type="gram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da</w:t>
      </w:r>
      <w:r>
        <w:rPr>
          <w:rFonts w:ascii="Arial" w:hAnsi="Arial" w:cs="Arial"/>
          <w:color w:val="auto"/>
          <w:sz w:val="20"/>
          <w:szCs w:val="20"/>
          <w:lang w:val="en-US"/>
        </w:rPr>
        <w:t xml:space="preserve">ta logger y </w:t>
      </w:r>
      <w:proofErr w:type="spellStart"/>
      <w:r>
        <w:rPr>
          <w:rFonts w:ascii="Arial" w:hAnsi="Arial" w:cs="Arial"/>
          <w:color w:val="auto"/>
          <w:sz w:val="20"/>
          <w:szCs w:val="20"/>
          <w:lang w:val="en-US"/>
        </w:rPr>
        <w:t>bajo</w:t>
      </w:r>
      <w:proofErr w:type="spellEnd"/>
      <w:r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  <w:lang w:val="en-US"/>
        </w:rPr>
        <w:t>mantenimiento</w:t>
      </w:r>
      <w:proofErr w:type="spellEnd"/>
      <w:r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A04FC6" w:rsidRPr="00A04FC6" w:rsidRDefault="00A04FC6" w:rsidP="00A04FC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A04FC6" w:rsidRDefault="00A04FC6" w:rsidP="00A04FC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Si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bien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OPTISYS TUR 1060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comparte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componentes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predecesor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OPTISYS TUR 1050 y son compatibles, el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ha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sido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completamente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rediseñado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brinda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mayor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facilidad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uso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gracias al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teclado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simple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configuración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operación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sin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necesidad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conocimientos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específicos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. Para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dar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flexibilidad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proofErr w:type="gram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aplicación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,</w:t>
      </w:r>
      <w:proofErr w:type="gram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rangos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adaptar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según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necesidades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. Se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calibra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menos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5 </w:t>
      </w:r>
      <w:proofErr w:type="spellStart"/>
      <w:proofErr w:type="gram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minutos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 con</w:t>
      </w:r>
      <w:proofErr w:type="gram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cubetas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referencia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reutilizables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, sin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riesg</w:t>
      </w:r>
      <w:r>
        <w:rPr>
          <w:rFonts w:ascii="Arial" w:hAnsi="Arial" w:cs="Arial"/>
          <w:color w:val="auto"/>
          <w:sz w:val="20"/>
          <w:szCs w:val="20"/>
          <w:lang w:val="en-US"/>
        </w:rPr>
        <w:t>o</w:t>
      </w:r>
      <w:proofErr w:type="spellEnd"/>
      <w:r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>
        <w:rPr>
          <w:rFonts w:ascii="Arial" w:hAnsi="Arial" w:cs="Arial"/>
          <w:color w:val="auto"/>
          <w:sz w:val="20"/>
          <w:szCs w:val="20"/>
          <w:lang w:val="en-US"/>
        </w:rPr>
        <w:t>contacto</w:t>
      </w:r>
      <w:proofErr w:type="spellEnd"/>
      <w:r>
        <w:rPr>
          <w:rFonts w:ascii="Arial" w:hAnsi="Arial" w:cs="Arial"/>
          <w:color w:val="auto"/>
          <w:sz w:val="20"/>
          <w:szCs w:val="20"/>
          <w:lang w:val="en-US"/>
        </w:rPr>
        <w:t xml:space="preserve"> con la </w:t>
      </w:r>
      <w:proofErr w:type="spellStart"/>
      <w:r>
        <w:rPr>
          <w:rFonts w:ascii="Arial" w:hAnsi="Arial" w:cs="Arial"/>
          <w:color w:val="auto"/>
          <w:sz w:val="20"/>
          <w:szCs w:val="20"/>
          <w:lang w:val="en-US"/>
        </w:rPr>
        <w:t>formazina</w:t>
      </w:r>
      <w:proofErr w:type="spellEnd"/>
      <w:r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A04FC6" w:rsidRPr="00A04FC6" w:rsidRDefault="00A04FC6" w:rsidP="00A04FC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A04FC6" w:rsidRDefault="00A04FC6" w:rsidP="00A04FC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registrador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datos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integrado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almacenar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hasta un </w:t>
      </w:r>
      <w:proofErr w:type="spellStart"/>
      <w:proofErr w:type="gram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año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 las</w:t>
      </w:r>
      <w:proofErr w:type="gram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lecturas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las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mediciones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y las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últimas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cuatro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calibraciones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dependiendo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intervalo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registro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seleccionado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entre 1 ... 60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minutos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. Los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datos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calibración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datos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registrados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descargar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través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puerto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USB. OPTISYS TUR 1060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necesidades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mantenimiento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bajas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debido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emisor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luz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larga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duración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y a la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autolimpieza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ultrasónica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automática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cubeta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gram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lo  que</w:t>
      </w:r>
      <w:proofErr w:type="gram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proporciona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desgaste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mínimo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alta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estabilidad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a largo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plazo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poco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tiempo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parada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e</w:t>
      </w:r>
      <w:r>
        <w:rPr>
          <w:rFonts w:ascii="Arial" w:hAnsi="Arial" w:cs="Arial"/>
          <w:color w:val="auto"/>
          <w:sz w:val="20"/>
          <w:szCs w:val="20"/>
          <w:lang w:val="en-US"/>
        </w:rPr>
        <w:t xml:space="preserve">ntre </w:t>
      </w:r>
      <w:proofErr w:type="spellStart"/>
      <w:r>
        <w:rPr>
          <w:rFonts w:ascii="Arial" w:hAnsi="Arial" w:cs="Arial"/>
          <w:color w:val="auto"/>
          <w:sz w:val="20"/>
          <w:szCs w:val="20"/>
          <w:lang w:val="en-US"/>
        </w:rPr>
        <w:t>mantenimientos</w:t>
      </w:r>
      <w:proofErr w:type="spellEnd"/>
      <w:r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A04FC6" w:rsidRPr="00A04FC6" w:rsidRDefault="00A04FC6" w:rsidP="00A04FC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B4591F" w:rsidRDefault="00A04FC6" w:rsidP="00A04FC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Acerca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KROHNE: KROHNE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servicios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medición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analítica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1921 y con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gram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la</w:t>
      </w:r>
      <w:proofErr w:type="gram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cuenta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3.700 personas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. KROHNE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sinónimo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producto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medición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A04FC6" w:rsidRDefault="00A04FC6" w:rsidP="00A04FC6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bookmarkStart w:id="0" w:name="_GoBack"/>
      <w:bookmarkEnd w:id="0"/>
    </w:p>
    <w:p w:rsidR="003C191C" w:rsidRDefault="003C191C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Imagen </w:t>
      </w:r>
      <w:r>
        <w:rPr>
          <w:rFonts w:ascii="Arial" w:hAnsi="Arial" w:cs="Arial"/>
          <w:b/>
          <w:color w:val="auto"/>
          <w:sz w:val="20"/>
          <w:szCs w:val="20"/>
          <w:lang w:val="en-US"/>
        </w:rPr>
        <w:t>1</w:t>
      </w: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</w:p>
    <w:p w:rsidR="003C191C" w:rsidRPr="00373D44" w:rsidRDefault="00DE2A27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noProof/>
          <w:color w:val="auto"/>
          <w:sz w:val="20"/>
          <w:szCs w:val="20"/>
        </w:rPr>
        <w:lastRenderedPageBreak/>
        <w:drawing>
          <wp:inline distT="0" distB="0" distL="0" distR="0">
            <wp:extent cx="2733675" cy="1952625"/>
            <wp:effectExtent l="0" t="0" r="9525" b="9525"/>
            <wp:docPr id="3" name="Grafik 3" descr="C:\Users\deholtmj\AppData\Local\Microsoft\Windows\INetCache\Content.Word\OPTISYS_TUR_1060_15cm_72dpi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holtmj\AppData\Local\Microsoft\Windows\INetCache\Content.Word\OPTISYS_TUR_1060_15cm_72dpi_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E2C" w:rsidRDefault="003C191C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proofErr w:type="spellStart"/>
      <w:r w:rsidRPr="00DE2A27">
        <w:rPr>
          <w:rFonts w:ascii="Arial" w:hAnsi="Arial" w:cs="Arial"/>
          <w:b/>
          <w:color w:val="auto"/>
          <w:sz w:val="20"/>
          <w:szCs w:val="20"/>
        </w:rPr>
        <w:t>Pie</w:t>
      </w:r>
      <w:proofErr w:type="spellEnd"/>
      <w:r w:rsidRPr="00DE2A27">
        <w:rPr>
          <w:rFonts w:ascii="Arial" w:hAnsi="Arial" w:cs="Arial"/>
          <w:b/>
          <w:color w:val="auto"/>
          <w:sz w:val="20"/>
          <w:szCs w:val="20"/>
        </w:rPr>
        <w:t xml:space="preserve"> de </w:t>
      </w:r>
      <w:proofErr w:type="spellStart"/>
      <w:r w:rsidRPr="00DE2A27">
        <w:rPr>
          <w:rFonts w:ascii="Arial" w:hAnsi="Arial" w:cs="Arial"/>
          <w:b/>
          <w:color w:val="auto"/>
          <w:sz w:val="20"/>
          <w:szCs w:val="20"/>
        </w:rPr>
        <w:t>foto</w:t>
      </w:r>
      <w:proofErr w:type="spellEnd"/>
      <w:r w:rsidRPr="00DE2A27">
        <w:rPr>
          <w:rFonts w:ascii="Arial" w:hAnsi="Arial" w:cs="Arial"/>
          <w:b/>
          <w:color w:val="auto"/>
          <w:sz w:val="20"/>
          <w:szCs w:val="20"/>
        </w:rPr>
        <w:t>:</w:t>
      </w:r>
      <w:r w:rsidRPr="00DE2A27">
        <w:rPr>
          <w:rFonts w:ascii="Arial" w:hAnsi="Arial" w:cs="Arial"/>
          <w:color w:val="auto"/>
          <w:sz w:val="20"/>
          <w:szCs w:val="20"/>
        </w:rPr>
        <w:t xml:space="preserve"> </w:t>
      </w:r>
      <w:r w:rsidR="00DE2A27" w:rsidRPr="00DE2A27">
        <w:rPr>
          <w:rFonts w:ascii="Arial" w:hAnsi="Arial" w:cs="Arial"/>
          <w:color w:val="auto"/>
          <w:sz w:val="20"/>
          <w:szCs w:val="20"/>
        </w:rPr>
        <w:t xml:space="preserve">Nuevo </w:t>
      </w:r>
      <w:proofErr w:type="spellStart"/>
      <w:r w:rsidR="00DE2A27" w:rsidRPr="00DE2A27">
        <w:rPr>
          <w:rFonts w:ascii="Arial" w:hAnsi="Arial" w:cs="Arial"/>
          <w:color w:val="auto"/>
          <w:sz w:val="20"/>
          <w:szCs w:val="20"/>
        </w:rPr>
        <w:t>sistema</w:t>
      </w:r>
      <w:proofErr w:type="spellEnd"/>
      <w:r w:rsidR="00DE2A27" w:rsidRPr="00DE2A27">
        <w:rPr>
          <w:rFonts w:ascii="Arial" w:hAnsi="Arial" w:cs="Arial"/>
          <w:color w:val="auto"/>
          <w:sz w:val="20"/>
          <w:szCs w:val="20"/>
        </w:rPr>
        <w:t xml:space="preserve"> de </w:t>
      </w:r>
      <w:proofErr w:type="spellStart"/>
      <w:r w:rsidR="00DE2A27" w:rsidRPr="00DE2A27">
        <w:rPr>
          <w:rFonts w:ascii="Arial" w:hAnsi="Arial" w:cs="Arial"/>
          <w:color w:val="auto"/>
          <w:sz w:val="20"/>
          <w:szCs w:val="20"/>
        </w:rPr>
        <w:t>medida</w:t>
      </w:r>
      <w:proofErr w:type="spellEnd"/>
      <w:r w:rsidR="00DE2A27" w:rsidRPr="00DE2A27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DE2A27" w:rsidRPr="00DE2A27">
        <w:rPr>
          <w:rFonts w:ascii="Arial" w:hAnsi="Arial" w:cs="Arial"/>
          <w:color w:val="auto"/>
          <w:sz w:val="20"/>
          <w:szCs w:val="20"/>
        </w:rPr>
        <w:t>óptica</w:t>
      </w:r>
      <w:proofErr w:type="spellEnd"/>
      <w:r w:rsidR="00DE2A27" w:rsidRPr="00DE2A27">
        <w:rPr>
          <w:rFonts w:ascii="Arial" w:hAnsi="Arial" w:cs="Arial"/>
          <w:color w:val="auto"/>
          <w:sz w:val="20"/>
          <w:szCs w:val="20"/>
        </w:rPr>
        <w:t xml:space="preserve"> de la </w:t>
      </w:r>
      <w:proofErr w:type="spellStart"/>
      <w:r w:rsidR="00DE2A27" w:rsidRPr="00DE2A27">
        <w:rPr>
          <w:rFonts w:ascii="Arial" w:hAnsi="Arial" w:cs="Arial"/>
          <w:color w:val="auto"/>
          <w:sz w:val="20"/>
          <w:szCs w:val="20"/>
        </w:rPr>
        <w:t>turbidez</w:t>
      </w:r>
      <w:proofErr w:type="spellEnd"/>
      <w:r w:rsidR="00DE2A27" w:rsidRPr="00DE2A27">
        <w:rPr>
          <w:rFonts w:ascii="Arial" w:hAnsi="Arial" w:cs="Arial"/>
          <w:color w:val="auto"/>
          <w:sz w:val="20"/>
          <w:szCs w:val="20"/>
        </w:rPr>
        <w:t xml:space="preserve"> OPTISYS TUR 1060</w:t>
      </w:r>
    </w:p>
    <w:p w:rsidR="00DE2A27" w:rsidRPr="00DE2A27" w:rsidRDefault="00DE2A27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:rsidR="00384328" w:rsidRPr="00527772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527772">
        <w:rPr>
          <w:rFonts w:ascii="Arial" w:hAnsi="Arial" w:cs="Arial"/>
          <w:sz w:val="20"/>
          <w:szCs w:val="20"/>
        </w:rPr>
        <w:t>Publicado</w:t>
      </w:r>
      <w:proofErr w:type="spellEnd"/>
      <w:r w:rsidRPr="0052777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772">
        <w:rPr>
          <w:rFonts w:ascii="Arial" w:hAnsi="Arial" w:cs="Arial"/>
          <w:sz w:val="20"/>
          <w:szCs w:val="20"/>
        </w:rPr>
        <w:t>por</w:t>
      </w:r>
      <w:proofErr w:type="spellEnd"/>
      <w:r w:rsidRPr="00527772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A04FC6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A04FC6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A04FC6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A04FC6">
            <w:fldChar w:fldCharType="begin"/>
          </w:r>
          <w:r w:rsidR="00A04FC6">
            <w:instrText xml:space="preserve"> NUMPAGES </w:instrText>
          </w:r>
          <w:r w:rsidR="00A04FC6">
            <w:fldChar w:fldCharType="separate"/>
          </w:r>
          <w:r w:rsidR="00A04FC6">
            <w:rPr>
              <w:noProof/>
            </w:rPr>
            <w:t>2</w:t>
          </w:r>
          <w:r w:rsidR="00A04FC6">
            <w:rPr>
              <w:noProof/>
            </w:rPr>
            <w:fldChar w:fldCharType="end"/>
          </w:r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BF5EA6"/>
    <w:multiLevelType w:val="hybridMultilevel"/>
    <w:tmpl w:val="A3C69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2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4BF0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0757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656E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942C4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1B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510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06BA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0382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5186"/>
    <w:rsid w:val="003B7D1D"/>
    <w:rsid w:val="003B7DB0"/>
    <w:rsid w:val="003C191C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E4CD9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6B7A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772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0D2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3E2C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1A7C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B5EEA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38D9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4FC6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1B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2E86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2A2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1E37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32BAE-DF03-419C-B632-01DC41CAC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438</Words>
  <Characters>2435</Characters>
  <Application>Microsoft Office Word</Application>
  <DocSecurity>0</DocSecurity>
  <Lines>20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2868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5</cp:revision>
  <cp:lastPrinted>2012-06-14T17:54:00Z</cp:lastPrinted>
  <dcterms:created xsi:type="dcterms:W3CDTF">2018-12-06T07:49:00Z</dcterms:created>
  <dcterms:modified xsi:type="dcterms:W3CDTF">2019-01-21T08:05:00Z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