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3E4CD9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proofErr w:type="spellStart"/>
      <w:r w:rsidRPr="003E4CD9">
        <w:rPr>
          <w:rFonts w:ascii="Arial" w:hAnsi="Arial" w:cs="Arial"/>
          <w:b/>
          <w:color w:val="auto"/>
          <w:sz w:val="28"/>
          <w:szCs w:val="32"/>
          <w:lang w:val="en-US"/>
        </w:rPr>
        <w:t>Caudalímetros</w:t>
      </w:r>
      <w:proofErr w:type="spellEnd"/>
      <w:r w:rsidRPr="003E4CD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3E4CD9">
        <w:rPr>
          <w:rFonts w:ascii="Arial" w:hAnsi="Arial" w:cs="Arial"/>
          <w:b/>
          <w:color w:val="auto"/>
          <w:sz w:val="28"/>
          <w:szCs w:val="32"/>
          <w:lang w:val="en-US"/>
        </w:rPr>
        <w:t>área</w:t>
      </w:r>
      <w:proofErr w:type="spellEnd"/>
      <w:r w:rsidRPr="003E4CD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variable VA40 </w:t>
      </w:r>
      <w:proofErr w:type="spellStart"/>
      <w:r w:rsidRPr="003E4CD9">
        <w:rPr>
          <w:rFonts w:ascii="Arial" w:hAnsi="Arial" w:cs="Arial"/>
          <w:b/>
          <w:color w:val="auto"/>
          <w:sz w:val="28"/>
          <w:szCs w:val="32"/>
          <w:lang w:val="en-US"/>
        </w:rPr>
        <w:t>utilizados</w:t>
      </w:r>
      <w:proofErr w:type="spellEnd"/>
      <w:r w:rsidRPr="003E4CD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para la </w:t>
      </w:r>
      <w:proofErr w:type="spellStart"/>
      <w:r w:rsidRPr="003E4CD9">
        <w:rPr>
          <w:rFonts w:ascii="Arial" w:hAnsi="Arial" w:cs="Arial"/>
          <w:b/>
          <w:color w:val="auto"/>
          <w:sz w:val="28"/>
          <w:szCs w:val="32"/>
          <w:lang w:val="en-US"/>
        </w:rPr>
        <w:t>medida</w:t>
      </w:r>
      <w:proofErr w:type="spellEnd"/>
      <w:r w:rsidRPr="003E4CD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gramStart"/>
      <w:r w:rsidRPr="003E4CD9">
        <w:rPr>
          <w:rFonts w:ascii="Arial" w:hAnsi="Arial" w:cs="Arial"/>
          <w:b/>
          <w:color w:val="auto"/>
          <w:sz w:val="28"/>
          <w:szCs w:val="32"/>
          <w:lang w:val="en-US"/>
        </w:rPr>
        <w:t>del</w:t>
      </w:r>
      <w:proofErr w:type="gramEnd"/>
      <w:r w:rsidRPr="003E4CD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caudal de </w:t>
      </w:r>
      <w:proofErr w:type="spellStart"/>
      <w:r w:rsidRPr="003E4CD9">
        <w:rPr>
          <w:rFonts w:ascii="Arial" w:hAnsi="Arial" w:cs="Arial"/>
          <w:b/>
          <w:color w:val="auto"/>
          <w:sz w:val="28"/>
          <w:szCs w:val="32"/>
          <w:lang w:val="en-US"/>
        </w:rPr>
        <w:t>nitrógeno</w:t>
      </w:r>
      <w:proofErr w:type="spellEnd"/>
      <w:r w:rsidRPr="003E4CD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3E4CD9">
        <w:rPr>
          <w:rFonts w:ascii="Arial" w:hAnsi="Arial" w:cs="Arial"/>
          <w:b/>
          <w:color w:val="auto"/>
          <w:sz w:val="28"/>
          <w:szCs w:val="32"/>
          <w:lang w:val="en-US"/>
        </w:rPr>
        <w:t>en</w:t>
      </w:r>
      <w:proofErr w:type="spellEnd"/>
      <w:r w:rsidRPr="003E4CD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la </w:t>
      </w:r>
      <w:proofErr w:type="spellStart"/>
      <w:r w:rsidRPr="003E4CD9">
        <w:rPr>
          <w:rFonts w:ascii="Arial" w:hAnsi="Arial" w:cs="Arial"/>
          <w:b/>
          <w:color w:val="auto"/>
          <w:sz w:val="28"/>
          <w:szCs w:val="32"/>
          <w:lang w:val="en-US"/>
        </w:rPr>
        <w:t>producción</w:t>
      </w:r>
      <w:proofErr w:type="spellEnd"/>
      <w:r w:rsidRPr="003E4CD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3E4CD9">
        <w:rPr>
          <w:rFonts w:ascii="Arial" w:hAnsi="Arial" w:cs="Arial"/>
          <w:b/>
          <w:color w:val="auto"/>
          <w:sz w:val="28"/>
          <w:szCs w:val="32"/>
          <w:lang w:val="en-US"/>
        </w:rPr>
        <w:t>tungsteno</w:t>
      </w:r>
      <w:proofErr w:type="spellEnd"/>
    </w:p>
    <w:p w:rsidR="003E4CD9" w:rsidRPr="003E4CD9" w:rsidRDefault="003E4CD9" w:rsidP="003E4CD9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proofErr w:type="spellStart"/>
      <w:r w:rsidRPr="003E4CD9">
        <w:rPr>
          <w:rFonts w:ascii="Arial" w:hAnsi="Arial" w:cs="Arial"/>
          <w:sz w:val="20"/>
          <w:szCs w:val="20"/>
          <w:lang w:val="en-US"/>
        </w:rPr>
        <w:t>Lectura</w:t>
      </w:r>
      <w:proofErr w:type="spellEnd"/>
      <w:r w:rsidRPr="003E4CD9">
        <w:rPr>
          <w:rFonts w:ascii="Arial" w:hAnsi="Arial" w:cs="Arial"/>
          <w:sz w:val="20"/>
          <w:szCs w:val="20"/>
          <w:lang w:val="en-US"/>
        </w:rPr>
        <w:t xml:space="preserve"> local y </w:t>
      </w:r>
      <w:proofErr w:type="spellStart"/>
      <w:r w:rsidRPr="003E4CD9">
        <w:rPr>
          <w:rFonts w:ascii="Arial" w:hAnsi="Arial" w:cs="Arial"/>
          <w:sz w:val="20"/>
          <w:szCs w:val="20"/>
          <w:lang w:val="en-US"/>
        </w:rPr>
        <w:t>directa</w:t>
      </w:r>
      <w:proofErr w:type="spellEnd"/>
      <w:r w:rsidRPr="003E4CD9">
        <w:rPr>
          <w:rFonts w:ascii="Arial" w:hAnsi="Arial" w:cs="Arial"/>
          <w:sz w:val="20"/>
          <w:szCs w:val="20"/>
          <w:lang w:val="en-US"/>
        </w:rPr>
        <w:t xml:space="preserve"> del caudal de </w:t>
      </w:r>
      <w:proofErr w:type="spellStart"/>
      <w:r w:rsidRPr="003E4CD9">
        <w:rPr>
          <w:rFonts w:ascii="Arial" w:hAnsi="Arial" w:cs="Arial"/>
          <w:sz w:val="20"/>
          <w:szCs w:val="20"/>
          <w:lang w:val="en-US"/>
        </w:rPr>
        <w:t>nitrógeno</w:t>
      </w:r>
      <w:proofErr w:type="spellEnd"/>
      <w:r w:rsidRPr="003E4CD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Pr="003E4CD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sz w:val="20"/>
          <w:szCs w:val="20"/>
          <w:lang w:val="en-US"/>
        </w:rPr>
        <w:t>hornos</w:t>
      </w:r>
      <w:proofErr w:type="spellEnd"/>
      <w:r w:rsidRPr="003E4CD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sz w:val="20"/>
          <w:szCs w:val="20"/>
          <w:lang w:val="en-US"/>
        </w:rPr>
        <w:t>reactores</w:t>
      </w:r>
      <w:proofErr w:type="spellEnd"/>
      <w:r w:rsidRPr="003E4CD9">
        <w:rPr>
          <w:rFonts w:ascii="Arial" w:hAnsi="Arial" w:cs="Arial"/>
          <w:sz w:val="20"/>
          <w:szCs w:val="20"/>
          <w:lang w:val="en-US"/>
        </w:rPr>
        <w:t xml:space="preserve"> sin </w:t>
      </w:r>
      <w:proofErr w:type="spellStart"/>
      <w:r w:rsidRPr="003E4CD9">
        <w:rPr>
          <w:rFonts w:ascii="Arial" w:hAnsi="Arial" w:cs="Arial"/>
          <w:sz w:val="20"/>
          <w:szCs w:val="20"/>
          <w:lang w:val="en-US"/>
        </w:rPr>
        <w:t>alimentación</w:t>
      </w:r>
      <w:proofErr w:type="spellEnd"/>
      <w:r w:rsidRPr="003E4CD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sz w:val="20"/>
          <w:szCs w:val="20"/>
          <w:lang w:val="en-US"/>
        </w:rPr>
        <w:t>auxiliar</w:t>
      </w:r>
      <w:proofErr w:type="spellEnd"/>
    </w:p>
    <w:p w:rsidR="003E4CD9" w:rsidRPr="00466B7A" w:rsidRDefault="003E4CD9" w:rsidP="003E4CD9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proofErr w:type="spellStart"/>
      <w:r w:rsidRPr="003E4CD9">
        <w:rPr>
          <w:rFonts w:ascii="Arial" w:hAnsi="Arial" w:cs="Arial"/>
          <w:sz w:val="20"/>
          <w:szCs w:val="20"/>
          <w:lang w:val="en-US"/>
        </w:rPr>
        <w:t>Medida</w:t>
      </w:r>
      <w:proofErr w:type="spellEnd"/>
      <w:r w:rsidRPr="003E4CD9">
        <w:rPr>
          <w:rFonts w:ascii="Arial" w:hAnsi="Arial" w:cs="Arial"/>
          <w:sz w:val="20"/>
          <w:szCs w:val="20"/>
          <w:lang w:val="en-US"/>
        </w:rPr>
        <w:t xml:space="preserve"> de caudal a </w:t>
      </w:r>
      <w:proofErr w:type="spellStart"/>
      <w:r w:rsidRPr="003E4CD9">
        <w:rPr>
          <w:rFonts w:ascii="Arial" w:hAnsi="Arial" w:cs="Arial"/>
          <w:sz w:val="20"/>
          <w:szCs w:val="20"/>
          <w:lang w:val="en-US"/>
        </w:rPr>
        <w:t>baja</w:t>
      </w:r>
      <w:proofErr w:type="spellEnd"/>
      <w:r w:rsidRPr="003E4CD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sz w:val="20"/>
          <w:szCs w:val="20"/>
          <w:lang w:val="en-US"/>
        </w:rPr>
        <w:t>velocidad</w:t>
      </w:r>
      <w:proofErr w:type="spellEnd"/>
      <w:r w:rsidRPr="003E4CD9">
        <w:rPr>
          <w:rFonts w:ascii="Arial" w:hAnsi="Arial" w:cs="Arial"/>
          <w:sz w:val="20"/>
          <w:szCs w:val="20"/>
          <w:lang w:val="en-US"/>
        </w:rPr>
        <w:t xml:space="preserve">, tan solo 40 </w:t>
      </w:r>
      <w:proofErr w:type="spellStart"/>
      <w:r w:rsidRPr="003E4CD9">
        <w:rPr>
          <w:rFonts w:ascii="Arial" w:hAnsi="Arial" w:cs="Arial"/>
          <w:sz w:val="20"/>
          <w:szCs w:val="20"/>
          <w:lang w:val="en-US"/>
        </w:rPr>
        <w:t>mbarg</w:t>
      </w:r>
      <w:proofErr w:type="spellEnd"/>
      <w:r w:rsidRPr="003E4CD9">
        <w:rPr>
          <w:rFonts w:ascii="Arial" w:hAnsi="Arial" w:cs="Arial"/>
          <w:sz w:val="20"/>
          <w:szCs w:val="20"/>
          <w:lang w:val="en-US"/>
        </w:rPr>
        <w:t xml:space="preserve"> / 0,58 psig</w:t>
      </w:r>
    </w:p>
    <w:p w:rsidR="00F9628E" w:rsidRPr="0064268E" w:rsidRDefault="00F9628E" w:rsidP="00F71093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3E4CD9" w:rsidRDefault="00B00804" w:rsidP="003E4CD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3E4CD9">
        <w:rPr>
          <w:rFonts w:ascii="Arial" w:hAnsi="Arial" w:cs="Arial"/>
          <w:color w:val="auto"/>
          <w:sz w:val="20"/>
          <w:szCs w:val="20"/>
          <w:lang w:val="en-US"/>
        </w:rPr>
        <w:t>20</w:t>
      </w:r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="003E4CD9">
        <w:rPr>
          <w:rFonts w:ascii="Arial" w:hAnsi="Arial" w:cs="Arial"/>
          <w:color w:val="auto"/>
          <w:sz w:val="20"/>
          <w:szCs w:val="20"/>
          <w:lang w:val="en-US"/>
        </w:rPr>
        <w:t>noviembre</w:t>
      </w:r>
      <w:proofErr w:type="spellEnd"/>
      <w:r w:rsid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753E2C">
        <w:rPr>
          <w:rFonts w:ascii="Arial" w:hAnsi="Arial" w:cs="Arial"/>
          <w:color w:val="auto"/>
          <w:sz w:val="20"/>
          <w:szCs w:val="20"/>
          <w:lang w:val="en-US"/>
        </w:rPr>
        <w:t>8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Un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productor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tungsteno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Nueva York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utiliza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área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variable VA40 para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medir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el caudal de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hidrógeno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producción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polvo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tungsteno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;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última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fase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producción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, el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óxido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tungsteno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alta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(800 °C/ 1472 °F) se reduce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atmósfera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hidrógeno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: el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óxido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tungsteno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y el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hidrógeno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reaccionan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tungsteno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3E4CD9" w:rsidRPr="003E4CD9" w:rsidRDefault="003E4CD9" w:rsidP="003E4CD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291510" w:rsidRDefault="003E4CD9" w:rsidP="003E4CD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productor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necesitaba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medir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el caudal continuo de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hidrógeno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entra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hornos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reactores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velocidad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de tan solo 40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mbarg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/ 0</w:t>
      </w:r>
      <w:proofErr w:type="gram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,58</w:t>
      </w:r>
      <w:proofErr w:type="gram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psig.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Puesto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indicación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local </w:t>
      </w:r>
      <w:proofErr w:type="gram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caudal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lectura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visual de la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altura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flotador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era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suficiente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exigencias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, el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cliente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optó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solución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sencilla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fiable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y rentable: un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área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variable VA40 con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tubo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vidrio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. Si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bien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opciones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VA40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incluyen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interruptores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límite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salida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señal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4...20mA,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14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instalaron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líneas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alimentación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hidrógeno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meramente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mecánicos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sin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necesidad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alimentación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4CD9">
        <w:rPr>
          <w:rFonts w:ascii="Arial" w:hAnsi="Arial" w:cs="Arial"/>
          <w:color w:val="auto"/>
          <w:sz w:val="20"/>
          <w:szCs w:val="20"/>
          <w:lang w:val="en-US"/>
        </w:rPr>
        <w:t>auxiliar</w:t>
      </w:r>
      <w:proofErr w:type="spellEnd"/>
      <w:r w:rsidRPr="003E4CD9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3E4CD9" w:rsidRPr="00291510" w:rsidRDefault="003E4CD9" w:rsidP="003E4CD9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  <w:lang w:val="en-GB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F71093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3C191C" w:rsidRDefault="003C191C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Imagen </w:t>
      </w:r>
      <w:r>
        <w:rPr>
          <w:rFonts w:ascii="Arial" w:hAnsi="Arial" w:cs="Arial"/>
          <w:b/>
          <w:color w:val="auto"/>
          <w:sz w:val="20"/>
          <w:szCs w:val="20"/>
          <w:lang w:val="en-US"/>
        </w:rPr>
        <w:t>1</w:t>
      </w: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</w:p>
    <w:p w:rsidR="003C191C" w:rsidRPr="00373D44" w:rsidRDefault="003E4CD9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bookmarkStart w:id="0" w:name="_GoBack"/>
      <w:r>
        <w:rPr>
          <w:rFonts w:ascii="Arial" w:hAnsi="Arial" w:cs="Arial"/>
          <w:color w:val="auto"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12.05pt;height:158.95pt">
            <v:imagedata r:id="rId9" o:title="VA40_Tungsten_20cm_72dpi_RGB"/>
          </v:shape>
        </w:pict>
      </w:r>
      <w:bookmarkEnd w:id="0"/>
    </w:p>
    <w:p w:rsidR="003C191C" w:rsidRPr="0014656E" w:rsidRDefault="003C191C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área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variable VA40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miden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el caudal de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hidrógeno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producción</w:t>
      </w:r>
      <w:proofErr w:type="spellEnd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3E4CD9" w:rsidRPr="003E4CD9">
        <w:rPr>
          <w:rFonts w:ascii="Arial" w:hAnsi="Arial" w:cs="Arial"/>
          <w:color w:val="auto"/>
          <w:sz w:val="20"/>
          <w:szCs w:val="20"/>
          <w:lang w:val="en-US"/>
        </w:rPr>
        <w:t>tungsteno</w:t>
      </w:r>
      <w:proofErr w:type="spellEnd"/>
    </w:p>
    <w:p w:rsidR="00753E2C" w:rsidRDefault="00753E2C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384328" w:rsidRPr="006F10D2" w:rsidRDefault="00384328" w:rsidP="00384328">
      <w:pPr>
        <w:spacing w:line="288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 w:rsidRPr="006F10D2">
        <w:rPr>
          <w:rFonts w:ascii="Arial" w:hAnsi="Arial" w:cs="Arial"/>
          <w:sz w:val="20"/>
          <w:szCs w:val="20"/>
          <w:lang w:val="en-US"/>
        </w:rPr>
        <w:t>Publicado</w:t>
      </w:r>
      <w:proofErr w:type="spellEnd"/>
      <w:r w:rsidRPr="006F10D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F10D2">
        <w:rPr>
          <w:rFonts w:ascii="Arial" w:hAnsi="Arial" w:cs="Arial"/>
          <w:sz w:val="20"/>
          <w:szCs w:val="20"/>
          <w:lang w:val="en-US"/>
        </w:rPr>
        <w:t>por</w:t>
      </w:r>
      <w:proofErr w:type="spellEnd"/>
      <w:r w:rsidRPr="006F10D2">
        <w:rPr>
          <w:rFonts w:ascii="Arial" w:hAnsi="Arial" w:cs="Arial"/>
          <w:sz w:val="20"/>
          <w:szCs w:val="20"/>
          <w:lang w:val="en-US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3E4CD9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3E4CD9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3E4CD9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3E4CD9">
              <w:rPr>
                <w:noProof/>
              </w:rPr>
              <w:t>2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BF5EA6"/>
    <w:multiLevelType w:val="hybridMultilevel"/>
    <w:tmpl w:val="A3C69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2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1D55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0757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656E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942C4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1B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510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06BA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0382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5186"/>
    <w:rsid w:val="003B7D1D"/>
    <w:rsid w:val="003B7DB0"/>
    <w:rsid w:val="003C191C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E4CD9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6B7A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60A5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5D7E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0D2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3E2C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1A7C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B5EEA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38D9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1B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2E86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1E37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F2295-A3E4-4904-AE3A-64DF5642A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348</Words>
  <Characters>1959</Characters>
  <Application>Microsoft Office Word</Application>
  <DocSecurity>0</DocSecurity>
  <Lines>16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2303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5</cp:revision>
  <cp:lastPrinted>2012-06-14T17:54:00Z</cp:lastPrinted>
  <dcterms:created xsi:type="dcterms:W3CDTF">2018-10-22T09:55:00Z</dcterms:created>
  <dcterms:modified xsi:type="dcterms:W3CDTF">2018-11-19T06:43:00Z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