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2DF" w:rsidRDefault="007A5FDA" w:rsidP="00BD42DF">
      <w:pPr>
        <w:pStyle w:val="StandardWeb"/>
        <w:tabs>
          <w:tab w:val="left" w:pos="7830"/>
        </w:tabs>
        <w:spacing w:line="288" w:lineRule="auto"/>
        <w:ind w:right="743"/>
        <w:rPr>
          <w:rFonts w:ascii="Arial" w:hAnsi="Arial" w:cs="Arial"/>
          <w:b/>
          <w:sz w:val="32"/>
          <w:szCs w:val="32"/>
          <w:lang w:val="en-US"/>
        </w:rPr>
      </w:pPr>
      <w:r>
        <w:rPr>
          <w:rFonts w:ascii="Arial" w:hAnsi="Arial" w:cs="Arial"/>
          <w:b/>
          <w:sz w:val="32"/>
          <w:szCs w:val="32"/>
          <w:lang w:val="en-US"/>
        </w:rPr>
        <w:t xml:space="preserve">KROHNE </w:t>
      </w:r>
      <w:r w:rsidR="00FE7940">
        <w:rPr>
          <w:rFonts w:ascii="Arial" w:hAnsi="Arial" w:cs="Arial"/>
          <w:b/>
          <w:sz w:val="32"/>
          <w:szCs w:val="32"/>
          <w:lang w:val="en-US"/>
        </w:rPr>
        <w:t xml:space="preserve">officially </w:t>
      </w:r>
      <w:r>
        <w:rPr>
          <w:rFonts w:ascii="Arial" w:hAnsi="Arial" w:cs="Arial"/>
          <w:b/>
          <w:sz w:val="32"/>
          <w:szCs w:val="32"/>
          <w:lang w:val="en-US"/>
        </w:rPr>
        <w:t xml:space="preserve">opens </w:t>
      </w:r>
      <w:r w:rsidRPr="007A5FDA">
        <w:rPr>
          <w:rFonts w:ascii="Arial" w:hAnsi="Arial" w:cs="Arial"/>
          <w:b/>
          <w:sz w:val="32"/>
          <w:szCs w:val="32"/>
          <w:lang w:val="en-US"/>
        </w:rPr>
        <w:t>new manufacturing facility and North America headquarters</w:t>
      </w:r>
      <w:r w:rsidR="0024214B">
        <w:rPr>
          <w:rFonts w:ascii="Arial" w:hAnsi="Arial" w:cs="Arial"/>
          <w:b/>
          <w:sz w:val="32"/>
          <w:szCs w:val="32"/>
          <w:lang w:val="en-US"/>
        </w:rPr>
        <w:t xml:space="preserve"> in Beverly, MA</w:t>
      </w:r>
    </w:p>
    <w:p w:rsidR="00F9628E" w:rsidRPr="008E2869" w:rsidRDefault="00F9628E" w:rsidP="007E1831">
      <w:pPr>
        <w:adjustRightInd w:val="0"/>
        <w:spacing w:line="288" w:lineRule="auto"/>
        <w:ind w:right="495"/>
        <w:jc w:val="both"/>
        <w:rPr>
          <w:rFonts w:ascii="Arial" w:hAnsi="Arial" w:cs="Arial"/>
          <w:color w:val="auto"/>
          <w:sz w:val="20"/>
          <w:szCs w:val="20"/>
          <w:lang w:val="en-US"/>
        </w:rPr>
      </w:pPr>
      <w:r w:rsidRPr="008E2869">
        <w:rPr>
          <w:rFonts w:ascii="Arial" w:hAnsi="Arial" w:cs="Arial"/>
          <w:b/>
          <w:color w:val="auto"/>
          <w:sz w:val="20"/>
          <w:szCs w:val="20"/>
          <w:lang w:val="en-US"/>
        </w:rPr>
        <w:t>Text:</w:t>
      </w:r>
    </w:p>
    <w:p w:rsidR="00533CF9" w:rsidRDefault="00AB2BB1" w:rsidP="00533CF9">
      <w:pPr>
        <w:adjustRightInd w:val="0"/>
        <w:spacing w:line="288" w:lineRule="auto"/>
        <w:ind w:right="495"/>
        <w:jc w:val="both"/>
        <w:rPr>
          <w:rFonts w:ascii="Arial" w:hAnsi="Arial" w:cs="Arial"/>
          <w:color w:val="auto"/>
          <w:sz w:val="20"/>
          <w:szCs w:val="20"/>
          <w:lang w:val="en-US"/>
        </w:rPr>
      </w:pPr>
      <w:r w:rsidRPr="003D11C0">
        <w:rPr>
          <w:rFonts w:ascii="Arial" w:hAnsi="Arial" w:cs="Arial"/>
          <w:color w:val="auto"/>
          <w:sz w:val="20"/>
          <w:szCs w:val="20"/>
          <w:lang w:val="en-US"/>
        </w:rPr>
        <w:t xml:space="preserve">Duisburg, </w:t>
      </w:r>
      <w:r w:rsidR="00BB793D">
        <w:rPr>
          <w:rFonts w:ascii="Arial" w:hAnsi="Arial" w:cs="Arial"/>
          <w:color w:val="auto"/>
          <w:sz w:val="20"/>
          <w:szCs w:val="20"/>
          <w:lang w:val="en-US"/>
        </w:rPr>
        <w:t>October</w:t>
      </w:r>
      <w:r w:rsidR="00E32D75">
        <w:rPr>
          <w:rFonts w:ascii="Arial" w:hAnsi="Arial" w:cs="Arial"/>
          <w:color w:val="auto"/>
          <w:sz w:val="20"/>
          <w:szCs w:val="20"/>
          <w:lang w:val="en-US"/>
        </w:rPr>
        <w:t xml:space="preserve"> </w:t>
      </w:r>
      <w:r w:rsidR="000F3FB4">
        <w:rPr>
          <w:rFonts w:ascii="Arial" w:hAnsi="Arial" w:cs="Arial"/>
          <w:color w:val="auto"/>
          <w:sz w:val="20"/>
          <w:szCs w:val="20"/>
          <w:lang w:val="en-US"/>
        </w:rPr>
        <w:t>30</w:t>
      </w:r>
      <w:r w:rsidR="001C3AC4" w:rsidRPr="003D11C0">
        <w:rPr>
          <w:rFonts w:ascii="Arial" w:hAnsi="Arial" w:cs="Arial"/>
          <w:color w:val="auto"/>
          <w:sz w:val="20"/>
          <w:szCs w:val="20"/>
          <w:lang w:val="en-US"/>
        </w:rPr>
        <w:t>, 201</w:t>
      </w:r>
      <w:r w:rsidR="007B662D">
        <w:rPr>
          <w:rFonts w:ascii="Arial" w:hAnsi="Arial" w:cs="Arial"/>
          <w:color w:val="auto"/>
          <w:sz w:val="20"/>
          <w:szCs w:val="20"/>
          <w:lang w:val="en-US"/>
        </w:rPr>
        <w:t>8</w:t>
      </w:r>
      <w:r w:rsidR="005D70B8" w:rsidRPr="003D11C0">
        <w:rPr>
          <w:rFonts w:ascii="Arial" w:hAnsi="Arial" w:cs="Arial"/>
          <w:color w:val="auto"/>
          <w:sz w:val="20"/>
          <w:szCs w:val="20"/>
          <w:lang w:val="en-US"/>
        </w:rPr>
        <w:t>:</w:t>
      </w:r>
      <w:r w:rsidR="00002562" w:rsidRPr="003D11C0">
        <w:rPr>
          <w:rFonts w:ascii="Arial" w:hAnsi="Arial" w:cs="Arial"/>
          <w:color w:val="auto"/>
          <w:sz w:val="20"/>
          <w:szCs w:val="20"/>
          <w:lang w:val="en-US"/>
        </w:rPr>
        <w:t xml:space="preserve"> </w:t>
      </w:r>
      <w:r w:rsidR="000F6849" w:rsidRPr="000F6849">
        <w:rPr>
          <w:rFonts w:ascii="Arial" w:hAnsi="Arial" w:cs="Arial"/>
          <w:color w:val="auto"/>
          <w:sz w:val="20"/>
          <w:szCs w:val="20"/>
          <w:lang w:val="en-US"/>
        </w:rPr>
        <w:t>On September 27th, KROHNE opened its new</w:t>
      </w:r>
      <w:r w:rsidR="00FE7940">
        <w:rPr>
          <w:rFonts w:ascii="Arial" w:hAnsi="Arial" w:cs="Arial"/>
          <w:color w:val="auto"/>
          <w:sz w:val="20"/>
          <w:szCs w:val="20"/>
          <w:lang w:val="en-US"/>
        </w:rPr>
        <w:t>est</w:t>
      </w:r>
      <w:r w:rsidR="000F6849" w:rsidRPr="000F6849">
        <w:rPr>
          <w:rFonts w:ascii="Arial" w:hAnsi="Arial" w:cs="Arial"/>
          <w:color w:val="auto"/>
          <w:sz w:val="20"/>
          <w:szCs w:val="20"/>
          <w:lang w:val="en-US"/>
        </w:rPr>
        <w:t xml:space="preserve"> manufacturing facility and North Ame</w:t>
      </w:r>
      <w:r w:rsidR="0024214B">
        <w:rPr>
          <w:rFonts w:ascii="Arial" w:hAnsi="Arial" w:cs="Arial"/>
          <w:color w:val="auto"/>
          <w:sz w:val="20"/>
          <w:szCs w:val="20"/>
          <w:lang w:val="en-US"/>
        </w:rPr>
        <w:t>rica headquarters in Beverly, Massachusetts</w:t>
      </w:r>
      <w:r w:rsidR="00FE7940">
        <w:rPr>
          <w:rFonts w:ascii="Arial" w:hAnsi="Arial" w:cs="Arial"/>
          <w:color w:val="auto"/>
          <w:sz w:val="20"/>
          <w:szCs w:val="20"/>
          <w:lang w:val="en-US"/>
        </w:rPr>
        <w:t xml:space="preserve"> (USA)</w:t>
      </w:r>
      <w:r w:rsidR="000F6849" w:rsidRPr="000F6849">
        <w:rPr>
          <w:rFonts w:ascii="Arial" w:hAnsi="Arial" w:cs="Arial"/>
          <w:color w:val="auto"/>
          <w:sz w:val="20"/>
          <w:szCs w:val="20"/>
          <w:lang w:val="en-US"/>
        </w:rPr>
        <w:t xml:space="preserve">. </w:t>
      </w:r>
      <w:r w:rsidR="00533CF9" w:rsidRPr="00533CF9">
        <w:rPr>
          <w:rFonts w:ascii="Arial" w:hAnsi="Arial" w:cs="Arial"/>
          <w:color w:val="auto"/>
          <w:sz w:val="20"/>
          <w:szCs w:val="20"/>
          <w:lang w:val="en-US"/>
        </w:rPr>
        <w:t xml:space="preserve">The new facility was celebrated with a formal </w:t>
      </w:r>
      <w:r w:rsidR="006D0E92" w:rsidRPr="006D0E92">
        <w:rPr>
          <w:rFonts w:ascii="Arial" w:hAnsi="Arial" w:cs="Arial"/>
          <w:color w:val="auto"/>
          <w:sz w:val="20"/>
          <w:szCs w:val="20"/>
          <w:lang w:val="en-US"/>
        </w:rPr>
        <w:t>inauguration</w:t>
      </w:r>
      <w:r w:rsidR="006D0E92">
        <w:rPr>
          <w:rFonts w:ascii="Arial" w:hAnsi="Arial" w:cs="Arial"/>
          <w:color w:val="auto"/>
          <w:sz w:val="20"/>
          <w:szCs w:val="20"/>
          <w:lang w:val="en-US"/>
        </w:rPr>
        <w:t xml:space="preserve"> event</w:t>
      </w:r>
      <w:r w:rsidR="00533CF9" w:rsidRPr="00533CF9">
        <w:rPr>
          <w:rFonts w:ascii="Arial" w:hAnsi="Arial" w:cs="Arial"/>
          <w:color w:val="auto"/>
          <w:sz w:val="20"/>
          <w:szCs w:val="20"/>
          <w:lang w:val="en-US"/>
        </w:rPr>
        <w:t>, tours of the manufacturing facility, and presentations from executives at KROHNE.</w:t>
      </w:r>
      <w:r w:rsidR="006D0E92">
        <w:rPr>
          <w:rFonts w:ascii="Arial" w:hAnsi="Arial" w:cs="Arial"/>
          <w:color w:val="auto"/>
          <w:sz w:val="20"/>
          <w:szCs w:val="20"/>
          <w:lang w:val="en-US"/>
        </w:rPr>
        <w:t xml:space="preserve"> </w:t>
      </w:r>
      <w:r w:rsidR="006D0E92" w:rsidRPr="006D0E92">
        <w:rPr>
          <w:rFonts w:ascii="Arial" w:hAnsi="Arial" w:cs="Arial"/>
          <w:color w:val="auto"/>
          <w:sz w:val="20"/>
          <w:szCs w:val="20"/>
          <w:lang w:val="en-US"/>
        </w:rPr>
        <w:t xml:space="preserve">Michael </w:t>
      </w:r>
      <w:proofErr w:type="spellStart"/>
      <w:r w:rsidR="006D0E92" w:rsidRPr="006D0E92">
        <w:rPr>
          <w:rFonts w:ascii="Arial" w:hAnsi="Arial" w:cs="Arial"/>
          <w:color w:val="auto"/>
          <w:sz w:val="20"/>
          <w:szCs w:val="20"/>
          <w:lang w:val="en-US"/>
        </w:rPr>
        <w:t>Rademacher</w:t>
      </w:r>
      <w:proofErr w:type="spellEnd"/>
      <w:r w:rsidR="006D0E92" w:rsidRPr="006D0E92">
        <w:rPr>
          <w:rFonts w:ascii="Arial" w:hAnsi="Arial" w:cs="Arial"/>
          <w:color w:val="auto"/>
          <w:sz w:val="20"/>
          <w:szCs w:val="20"/>
          <w:lang w:val="en-US"/>
        </w:rPr>
        <w:t>-Dubbick, Manag</w:t>
      </w:r>
      <w:bookmarkStart w:id="0" w:name="_GoBack"/>
      <w:bookmarkEnd w:id="0"/>
      <w:r w:rsidR="006D0E92" w:rsidRPr="006D0E92">
        <w:rPr>
          <w:rFonts w:ascii="Arial" w:hAnsi="Arial" w:cs="Arial"/>
          <w:color w:val="auto"/>
          <w:sz w:val="20"/>
          <w:szCs w:val="20"/>
          <w:lang w:val="en-US"/>
        </w:rPr>
        <w:t>ing director KROHNE Group, opened the facilities in a ribbon cutting ceremony.</w:t>
      </w:r>
    </w:p>
    <w:p w:rsidR="00533CF9" w:rsidRPr="00533CF9" w:rsidRDefault="00533CF9" w:rsidP="00533CF9">
      <w:pPr>
        <w:adjustRightInd w:val="0"/>
        <w:spacing w:line="288" w:lineRule="auto"/>
        <w:ind w:right="495"/>
        <w:jc w:val="both"/>
        <w:rPr>
          <w:rFonts w:ascii="Arial" w:hAnsi="Arial" w:cs="Arial"/>
          <w:color w:val="auto"/>
          <w:sz w:val="20"/>
          <w:szCs w:val="20"/>
          <w:lang w:val="en-US"/>
        </w:rPr>
      </w:pPr>
    </w:p>
    <w:p w:rsidR="00533CF9" w:rsidRDefault="000F04E5" w:rsidP="00533CF9">
      <w:pPr>
        <w:adjustRightInd w:val="0"/>
        <w:spacing w:line="288" w:lineRule="auto"/>
        <w:ind w:right="495"/>
        <w:jc w:val="both"/>
        <w:rPr>
          <w:rFonts w:ascii="Arial" w:hAnsi="Arial" w:cs="Arial"/>
          <w:color w:val="auto"/>
          <w:sz w:val="20"/>
          <w:szCs w:val="20"/>
          <w:lang w:val="en-US"/>
        </w:rPr>
      </w:pPr>
      <w:r w:rsidRPr="000F04E5">
        <w:rPr>
          <w:rFonts w:ascii="Arial" w:hAnsi="Arial" w:cs="Arial"/>
          <w:color w:val="auto"/>
          <w:sz w:val="20"/>
          <w:szCs w:val="20"/>
          <w:lang w:val="en-US"/>
        </w:rPr>
        <w:t xml:space="preserve">The new facility is managed and operated by KROHNE, Inc., the KROHNE group's subsidiary responsible for the North American region since 1979. </w:t>
      </w:r>
      <w:r w:rsidR="00533CF9" w:rsidRPr="00533CF9">
        <w:rPr>
          <w:rFonts w:ascii="Arial" w:hAnsi="Arial" w:cs="Arial"/>
          <w:color w:val="auto"/>
          <w:sz w:val="20"/>
          <w:szCs w:val="20"/>
          <w:lang w:val="en-US"/>
        </w:rPr>
        <w:t>The operations expansion represents the company’s long-term commitment to manufacturing in the United States. The new headquarters facility will produce a variety of new and existing flow and level products, while continuing to serve as the main distribution hub to North American markets for all other products. Administration, sales, service and marketing, and a new training center will also be located in Beverly. The new production building will be interconnected to a new state of the art, two story office building, tripling the floor space compared to the existing facility in Peabody, MA. Production and distribution operations will also be transferred to the new space.</w:t>
      </w:r>
    </w:p>
    <w:p w:rsidR="00533CF9" w:rsidRPr="00533CF9" w:rsidRDefault="00533CF9" w:rsidP="00533CF9">
      <w:pPr>
        <w:adjustRightInd w:val="0"/>
        <w:spacing w:line="288" w:lineRule="auto"/>
        <w:ind w:right="495"/>
        <w:jc w:val="both"/>
        <w:rPr>
          <w:rFonts w:ascii="Arial" w:hAnsi="Arial" w:cs="Arial"/>
          <w:color w:val="auto"/>
          <w:sz w:val="20"/>
          <w:szCs w:val="20"/>
          <w:lang w:val="en-US"/>
        </w:rPr>
      </w:pPr>
    </w:p>
    <w:p w:rsidR="00533CF9" w:rsidRDefault="00533CF9" w:rsidP="00533CF9">
      <w:pPr>
        <w:adjustRightInd w:val="0"/>
        <w:spacing w:line="288" w:lineRule="auto"/>
        <w:ind w:right="495"/>
        <w:jc w:val="both"/>
        <w:rPr>
          <w:rFonts w:ascii="Arial" w:hAnsi="Arial" w:cs="Arial"/>
          <w:color w:val="auto"/>
          <w:sz w:val="20"/>
          <w:szCs w:val="20"/>
          <w:lang w:val="en-US"/>
        </w:rPr>
      </w:pPr>
      <w:r w:rsidRPr="00533CF9">
        <w:rPr>
          <w:rFonts w:ascii="Arial" w:hAnsi="Arial" w:cs="Arial"/>
          <w:color w:val="auto"/>
          <w:sz w:val="20"/>
          <w:szCs w:val="20"/>
          <w:lang w:val="en-US"/>
        </w:rPr>
        <w:t>To celebrate the opening of the new facility, KROHNE held a formal ribbon cutting ceremony with local dignitaries and corporate ownership followed by a tour of the manufacturing facility and offices. The morning of the event was concluded with a series of short presentations, including a future-focused outline of KROHNE's vision for its served industrial markets with key insights into technological developments for measurement instrumentation applications.</w:t>
      </w:r>
    </w:p>
    <w:p w:rsidR="00533CF9" w:rsidRPr="00533CF9" w:rsidRDefault="00533CF9" w:rsidP="00533CF9">
      <w:pPr>
        <w:adjustRightInd w:val="0"/>
        <w:spacing w:line="288" w:lineRule="auto"/>
        <w:ind w:right="495"/>
        <w:jc w:val="both"/>
        <w:rPr>
          <w:rFonts w:ascii="Arial" w:hAnsi="Arial" w:cs="Arial"/>
          <w:color w:val="auto"/>
          <w:sz w:val="20"/>
          <w:szCs w:val="20"/>
          <w:lang w:val="en-US"/>
        </w:rPr>
      </w:pPr>
    </w:p>
    <w:p w:rsidR="00416CE9" w:rsidRDefault="00533CF9" w:rsidP="00C040BA">
      <w:pPr>
        <w:adjustRightInd w:val="0"/>
        <w:spacing w:line="288" w:lineRule="auto"/>
        <w:ind w:right="495"/>
        <w:jc w:val="both"/>
        <w:rPr>
          <w:rFonts w:ascii="Arial" w:hAnsi="Arial" w:cs="Arial"/>
          <w:color w:val="auto"/>
          <w:sz w:val="20"/>
          <w:szCs w:val="20"/>
          <w:lang w:val="en-US"/>
        </w:rPr>
      </w:pPr>
      <w:r w:rsidRPr="00533CF9">
        <w:rPr>
          <w:rFonts w:ascii="Arial" w:hAnsi="Arial" w:cs="Arial"/>
          <w:color w:val="auto"/>
          <w:sz w:val="20"/>
          <w:szCs w:val="20"/>
          <w:lang w:val="en-US"/>
        </w:rPr>
        <w:t>“2018 will be a watershed year for KROHNE in North America as we move into our brand-new factory in Beverly, MA where a variety of key products will be produced,” said Stephan Mimler, CEO of KROHNE Inc. “KROHNE is dedicated to the idea of producing the absolute best process measurement instrumentation for worldwide process industry users, and now, we will bring that production to the USA. This will surely enhance our opportunity for timely deliveries and for providing a broader range of resources to serve customer needs better."</w:t>
      </w:r>
    </w:p>
    <w:p w:rsidR="00533CF9" w:rsidRDefault="00533CF9" w:rsidP="00C040BA">
      <w:pPr>
        <w:adjustRightInd w:val="0"/>
        <w:spacing w:line="288" w:lineRule="auto"/>
        <w:ind w:right="495"/>
        <w:jc w:val="both"/>
        <w:rPr>
          <w:rFonts w:ascii="Arial" w:hAnsi="Arial" w:cs="Arial"/>
          <w:color w:val="auto"/>
          <w:sz w:val="20"/>
          <w:szCs w:val="20"/>
          <w:lang w:val="en-US"/>
        </w:rPr>
      </w:pPr>
    </w:p>
    <w:p w:rsidR="00AD095C" w:rsidRDefault="00930201" w:rsidP="00C040BA">
      <w:pPr>
        <w:adjustRightInd w:val="0"/>
        <w:spacing w:line="288" w:lineRule="auto"/>
        <w:ind w:right="495"/>
        <w:jc w:val="both"/>
        <w:rPr>
          <w:rFonts w:ascii="Arial" w:hAnsi="Arial" w:cs="Arial"/>
          <w:color w:val="auto"/>
          <w:sz w:val="20"/>
          <w:szCs w:val="20"/>
          <w:lang w:val="en-US"/>
        </w:rPr>
      </w:pPr>
      <w:r w:rsidRPr="000A2319">
        <w:rPr>
          <w:rFonts w:ascii="Arial" w:hAnsi="Arial" w:cs="Arial"/>
          <w:color w:val="auto"/>
          <w:sz w:val="20"/>
          <w:szCs w:val="20"/>
          <w:lang w:val="en-US"/>
        </w:rPr>
        <w:t>About KROHNE</w:t>
      </w:r>
      <w:r w:rsidRPr="007922C5">
        <w:rPr>
          <w:rFonts w:ascii="Arial" w:hAnsi="Arial" w:cs="Arial"/>
          <w:color w:val="auto"/>
          <w:sz w:val="20"/>
          <w:szCs w:val="20"/>
          <w:lang w:val="en-US"/>
        </w:rPr>
        <w:t>:</w:t>
      </w:r>
      <w:r w:rsidRPr="000A2319">
        <w:rPr>
          <w:rFonts w:ascii="Arial" w:hAnsi="Arial" w:cs="Arial"/>
          <w:color w:val="auto"/>
          <w:sz w:val="20"/>
          <w:szCs w:val="20"/>
          <w:lang w:val="en-US"/>
        </w:rPr>
        <w:t xml:space="preserve"> </w:t>
      </w:r>
      <w:r w:rsidR="00F1542F" w:rsidRPr="00F1542F">
        <w:rPr>
          <w:rFonts w:ascii="Arial" w:hAnsi="Arial" w:cs="Arial"/>
          <w:color w:val="auto"/>
          <w:sz w:val="20"/>
          <w:szCs w:val="20"/>
          <w:lang w:val="en-US"/>
        </w:rPr>
        <w:t>KROHNE is a full-service provider for process measuring technology for the measurement of flow, mass flow, level, pressure and temperature as well as analytical tasks. Founded in 1921 and headquartered in Duisburg, Germa</w:t>
      </w:r>
      <w:r w:rsidR="00766B3D">
        <w:rPr>
          <w:rFonts w:ascii="Arial" w:hAnsi="Arial" w:cs="Arial"/>
          <w:color w:val="auto"/>
          <w:sz w:val="20"/>
          <w:szCs w:val="20"/>
          <w:lang w:val="en-US"/>
        </w:rPr>
        <w:t>ny, the company employs over 3,</w:t>
      </w:r>
      <w:r w:rsidR="001D22F0">
        <w:rPr>
          <w:rFonts w:ascii="Arial" w:hAnsi="Arial" w:cs="Arial"/>
          <w:color w:val="auto"/>
          <w:sz w:val="20"/>
          <w:szCs w:val="20"/>
          <w:lang w:val="en-US"/>
        </w:rPr>
        <w:t>7</w:t>
      </w:r>
      <w:r w:rsidR="00F1542F" w:rsidRPr="00F1542F">
        <w:rPr>
          <w:rFonts w:ascii="Arial" w:hAnsi="Arial" w:cs="Arial"/>
          <w:color w:val="auto"/>
          <w:sz w:val="20"/>
          <w:szCs w:val="20"/>
          <w:lang w:val="en-US"/>
        </w:rPr>
        <w:t>00 people all over the world and is present on all continents. KROHNE stands for innovation and maximum product quality and is one of the market leaders in industrial process measuring technology.</w:t>
      </w:r>
    </w:p>
    <w:p w:rsidR="00D7035A" w:rsidRDefault="00D7035A" w:rsidP="00C040BA">
      <w:pPr>
        <w:adjustRightInd w:val="0"/>
        <w:spacing w:line="288" w:lineRule="auto"/>
        <w:ind w:right="495"/>
        <w:jc w:val="both"/>
        <w:rPr>
          <w:rFonts w:ascii="Arial" w:hAnsi="Arial" w:cs="Arial"/>
          <w:color w:val="auto"/>
          <w:sz w:val="20"/>
          <w:szCs w:val="20"/>
          <w:lang w:val="en-US"/>
        </w:rPr>
      </w:pPr>
    </w:p>
    <w:p w:rsidR="00D7035A" w:rsidRDefault="00D7035A" w:rsidP="00D7035A">
      <w:pPr>
        <w:pStyle w:val="1CD-BodyCharChar"/>
        <w:spacing w:line="288" w:lineRule="auto"/>
        <w:rPr>
          <w:b/>
          <w:szCs w:val="20"/>
          <w:lang w:val="en-US"/>
        </w:rPr>
      </w:pPr>
      <w:r w:rsidRPr="00E66C48">
        <w:rPr>
          <w:b/>
          <w:szCs w:val="20"/>
          <w:lang w:val="en-US"/>
        </w:rPr>
        <w:t>Picture:</w:t>
      </w:r>
    </w:p>
    <w:p w:rsidR="006A2D86" w:rsidRDefault="000F3FB4" w:rsidP="00D7035A">
      <w:pPr>
        <w:pStyle w:val="1CD-BodyCharChar"/>
        <w:spacing w:line="288" w:lineRule="auto"/>
        <w:jc w:val="both"/>
        <w:rPr>
          <w:b/>
          <w:szCs w:val="20"/>
          <w:lang w:val="en-US"/>
        </w:rPr>
      </w:pPr>
      <w:r>
        <w:rPr>
          <w:b/>
          <w:noProof/>
          <w:szCs w:val="20"/>
        </w:rPr>
        <w:lastRenderedPageBreak/>
        <w:pict>
          <v:shape id="_x0000_i1028" type="#_x0000_t75" style="width:263.5pt;height:175.7pt">
            <v:imagedata r:id="rId9" o:title="6V5A1837"/>
          </v:shape>
        </w:pict>
      </w:r>
    </w:p>
    <w:p w:rsidR="007C0DE4" w:rsidRDefault="00D7035A" w:rsidP="007C0DE4">
      <w:pPr>
        <w:pStyle w:val="1CD-BodyCharChar"/>
        <w:spacing w:line="288" w:lineRule="auto"/>
        <w:jc w:val="both"/>
        <w:rPr>
          <w:szCs w:val="20"/>
          <w:lang w:val="en-US"/>
        </w:rPr>
      </w:pPr>
      <w:r w:rsidRPr="00E66C48">
        <w:rPr>
          <w:b/>
          <w:szCs w:val="20"/>
          <w:lang w:val="en-US"/>
        </w:rPr>
        <w:t>Caption:</w:t>
      </w:r>
      <w:r>
        <w:rPr>
          <w:szCs w:val="20"/>
          <w:lang w:val="en-US"/>
        </w:rPr>
        <w:t xml:space="preserve"> </w:t>
      </w:r>
      <w:r w:rsidR="000F6849" w:rsidRPr="000F6849">
        <w:rPr>
          <w:szCs w:val="20"/>
          <w:lang w:val="en-US"/>
        </w:rPr>
        <w:t xml:space="preserve">Michael </w:t>
      </w:r>
      <w:proofErr w:type="spellStart"/>
      <w:r w:rsidR="000F6849" w:rsidRPr="000F6849">
        <w:rPr>
          <w:szCs w:val="20"/>
          <w:lang w:val="en-US"/>
        </w:rPr>
        <w:t>Rademacher</w:t>
      </w:r>
      <w:proofErr w:type="spellEnd"/>
      <w:r w:rsidR="000F6849" w:rsidRPr="000F6849">
        <w:rPr>
          <w:szCs w:val="20"/>
          <w:lang w:val="en-US"/>
        </w:rPr>
        <w:t>-Dubbick, Managing director KROHNE Group, open</w:t>
      </w:r>
      <w:r w:rsidR="0024214B">
        <w:rPr>
          <w:szCs w:val="20"/>
          <w:lang w:val="en-US"/>
        </w:rPr>
        <w:t>s</w:t>
      </w:r>
      <w:r w:rsidR="000F6849">
        <w:rPr>
          <w:szCs w:val="20"/>
          <w:lang w:val="en-US"/>
        </w:rPr>
        <w:t xml:space="preserve"> the new production facilities in Beverly, MA</w:t>
      </w:r>
    </w:p>
    <w:p w:rsidR="000F6849" w:rsidRDefault="000F6849" w:rsidP="007C0DE4">
      <w:pPr>
        <w:pStyle w:val="1CD-BodyCharChar"/>
        <w:spacing w:line="288" w:lineRule="auto"/>
        <w:jc w:val="both"/>
        <w:rPr>
          <w:b/>
          <w:szCs w:val="20"/>
          <w:lang w:val="en-US"/>
        </w:rPr>
      </w:pPr>
    </w:p>
    <w:p w:rsidR="00F9628E" w:rsidRPr="001B05D1" w:rsidRDefault="00F9628E" w:rsidP="00F9628E">
      <w:pPr>
        <w:spacing w:line="288" w:lineRule="auto"/>
        <w:rPr>
          <w:rFonts w:ascii="Arial" w:hAnsi="Arial" w:cs="Arial"/>
          <w:sz w:val="20"/>
          <w:szCs w:val="20"/>
        </w:rPr>
      </w:pPr>
      <w:proofErr w:type="spellStart"/>
      <w:r w:rsidRPr="001B05D1">
        <w:rPr>
          <w:rFonts w:ascii="Arial" w:hAnsi="Arial" w:cs="Arial"/>
          <w:sz w:val="20"/>
          <w:szCs w:val="20"/>
        </w:rPr>
        <w:t>Issued</w:t>
      </w:r>
      <w:proofErr w:type="spellEnd"/>
      <w:r w:rsidRPr="001B05D1">
        <w:rPr>
          <w:rFonts w:ascii="Arial" w:hAnsi="Arial" w:cs="Arial"/>
          <w:sz w:val="20"/>
          <w:szCs w:val="20"/>
        </w:rPr>
        <w:t xml:space="preserve"> </w:t>
      </w:r>
      <w:proofErr w:type="spellStart"/>
      <w:r w:rsidRPr="001B05D1">
        <w:rPr>
          <w:rFonts w:ascii="Arial" w:hAnsi="Arial" w:cs="Arial"/>
          <w:sz w:val="20"/>
          <w:szCs w:val="20"/>
        </w:rPr>
        <w:t>by</w:t>
      </w:r>
      <w:proofErr w:type="spellEnd"/>
      <w:r w:rsidRPr="001B05D1">
        <w:rPr>
          <w:rFonts w:ascii="Arial" w:hAnsi="Arial" w:cs="Arial"/>
          <w:sz w:val="20"/>
          <w:szCs w:val="20"/>
        </w:rPr>
        <w:t>:</w:t>
      </w:r>
    </w:p>
    <w:p w:rsidR="00F9628E" w:rsidRPr="001B05D1" w:rsidRDefault="00F9628E" w:rsidP="00F9628E">
      <w:pPr>
        <w:spacing w:line="288" w:lineRule="auto"/>
        <w:rPr>
          <w:rFonts w:ascii="Arial" w:hAnsi="Arial" w:cs="Arial"/>
          <w:sz w:val="20"/>
          <w:szCs w:val="20"/>
        </w:rPr>
      </w:pPr>
      <w:r w:rsidRPr="001B05D1">
        <w:rPr>
          <w:rFonts w:ascii="Arial" w:hAnsi="Arial" w:cs="Arial"/>
          <w:sz w:val="20"/>
          <w:szCs w:val="20"/>
        </w:rPr>
        <w:t>KROHNE Messtechnik GmbH</w:t>
      </w:r>
    </w:p>
    <w:p w:rsidR="00F9628E" w:rsidRPr="000F4488" w:rsidRDefault="00F9628E" w:rsidP="00F9628E">
      <w:pPr>
        <w:spacing w:line="288" w:lineRule="auto"/>
        <w:rPr>
          <w:rFonts w:ascii="Arial" w:hAnsi="Arial" w:cs="Arial"/>
          <w:sz w:val="20"/>
          <w:szCs w:val="20"/>
          <w:lang w:val="fr-FR"/>
        </w:rPr>
      </w:pPr>
      <w:r>
        <w:rPr>
          <w:rFonts w:ascii="Arial" w:hAnsi="Arial" w:cs="Arial"/>
          <w:sz w:val="20"/>
          <w:szCs w:val="20"/>
        </w:rPr>
        <w:t>Ludwig-</w:t>
      </w:r>
      <w:proofErr w:type="spellStart"/>
      <w:r>
        <w:rPr>
          <w:rFonts w:ascii="Arial" w:hAnsi="Arial" w:cs="Arial"/>
          <w:sz w:val="20"/>
          <w:szCs w:val="20"/>
        </w:rPr>
        <w:t>Krohne</w:t>
      </w:r>
      <w:proofErr w:type="spellEnd"/>
      <w:r>
        <w:rPr>
          <w:rFonts w:ascii="Arial" w:hAnsi="Arial" w:cs="Arial"/>
          <w:sz w:val="20"/>
          <w:szCs w:val="20"/>
        </w:rPr>
        <w:t xml:space="preserve">-Str. </w:t>
      </w:r>
      <w:r w:rsidRPr="000F4488">
        <w:rPr>
          <w:rFonts w:ascii="Arial" w:hAnsi="Arial" w:cs="Arial"/>
          <w:sz w:val="20"/>
          <w:szCs w:val="20"/>
          <w:lang w:val="fr-FR"/>
        </w:rPr>
        <w:t>5</w:t>
      </w:r>
    </w:p>
    <w:p w:rsidR="00F9628E" w:rsidRPr="000F4488" w:rsidRDefault="00F9628E" w:rsidP="00F9628E">
      <w:pPr>
        <w:spacing w:line="288" w:lineRule="auto"/>
        <w:rPr>
          <w:rFonts w:ascii="Arial" w:hAnsi="Arial" w:cs="Arial"/>
          <w:sz w:val="20"/>
          <w:szCs w:val="20"/>
          <w:lang w:val="fr-FR"/>
        </w:rPr>
      </w:pPr>
      <w:r w:rsidRPr="000F4488">
        <w:rPr>
          <w:rFonts w:ascii="Arial" w:hAnsi="Arial" w:cs="Arial"/>
          <w:sz w:val="20"/>
          <w:szCs w:val="20"/>
          <w:lang w:val="fr-FR"/>
        </w:rPr>
        <w:t>47058 Duisburg</w:t>
      </w:r>
    </w:p>
    <w:p w:rsidR="00F9628E" w:rsidRPr="000F4488" w:rsidRDefault="000F3FB4" w:rsidP="00F9628E">
      <w:pPr>
        <w:adjustRightInd w:val="0"/>
        <w:spacing w:line="288" w:lineRule="auto"/>
        <w:rPr>
          <w:rFonts w:ascii="Arial" w:hAnsi="Arial" w:cs="Arial"/>
          <w:sz w:val="20"/>
          <w:szCs w:val="20"/>
          <w:lang w:val="fr-FR"/>
        </w:rPr>
      </w:pPr>
      <w:hyperlink r:id="rId10" w:history="1">
        <w:r w:rsidR="00EF27A5" w:rsidRPr="000F4488">
          <w:rPr>
            <w:rStyle w:val="Hyperlink"/>
            <w:rFonts w:ascii="Arial" w:hAnsi="Arial" w:cs="Arial"/>
            <w:sz w:val="20"/>
            <w:szCs w:val="20"/>
            <w:lang w:val="fr-FR"/>
          </w:rPr>
          <w:t>www.krohne.com</w:t>
        </w:r>
      </w:hyperlink>
    </w:p>
    <w:p w:rsidR="00F9628E" w:rsidRPr="000F4488" w:rsidRDefault="00F9628E" w:rsidP="00F9628E">
      <w:pPr>
        <w:adjustRightInd w:val="0"/>
        <w:spacing w:line="288" w:lineRule="auto"/>
        <w:rPr>
          <w:rFonts w:ascii="Arial" w:hAnsi="Arial" w:cs="Arial"/>
          <w:sz w:val="20"/>
          <w:szCs w:val="20"/>
          <w:lang w:val="fr-FR"/>
        </w:rPr>
      </w:pPr>
    </w:p>
    <w:p w:rsidR="00F9628E" w:rsidRPr="000F4488" w:rsidRDefault="00F9628E" w:rsidP="00F9628E">
      <w:pPr>
        <w:spacing w:line="288" w:lineRule="auto"/>
        <w:rPr>
          <w:rFonts w:ascii="Arial" w:hAnsi="Arial" w:cs="Arial"/>
          <w:sz w:val="20"/>
          <w:szCs w:val="20"/>
          <w:lang w:val="fr-FR"/>
        </w:rPr>
      </w:pPr>
      <w:proofErr w:type="spellStart"/>
      <w:r w:rsidRPr="000F4488">
        <w:rPr>
          <w:rFonts w:ascii="Arial" w:hAnsi="Arial" w:cs="Arial"/>
          <w:sz w:val="20"/>
          <w:szCs w:val="20"/>
          <w:lang w:val="fr-FR"/>
        </w:rPr>
        <w:t>Press</w:t>
      </w:r>
      <w:proofErr w:type="spellEnd"/>
      <w:r w:rsidRPr="000F4488">
        <w:rPr>
          <w:rFonts w:ascii="Arial" w:hAnsi="Arial" w:cs="Arial"/>
          <w:sz w:val="20"/>
          <w:szCs w:val="20"/>
          <w:lang w:val="fr-FR"/>
        </w:rPr>
        <w:t xml:space="preserve"> contact: </w:t>
      </w:r>
    </w:p>
    <w:p w:rsidR="00F9628E" w:rsidRPr="000F4488" w:rsidRDefault="00F9628E" w:rsidP="00F9628E">
      <w:pPr>
        <w:spacing w:line="288" w:lineRule="auto"/>
        <w:rPr>
          <w:rFonts w:ascii="Arial" w:hAnsi="Arial" w:cs="Arial"/>
          <w:sz w:val="20"/>
          <w:szCs w:val="20"/>
          <w:lang w:val="fr-FR"/>
        </w:rPr>
      </w:pPr>
      <w:r w:rsidRPr="000F4488">
        <w:rPr>
          <w:rFonts w:ascii="Arial" w:hAnsi="Arial" w:cs="Arial"/>
          <w:sz w:val="20"/>
          <w:szCs w:val="20"/>
          <w:lang w:val="fr-FR"/>
        </w:rPr>
        <w:t>Jörg Holtmann, PR Manager</w:t>
      </w:r>
    </w:p>
    <w:p w:rsidR="00F9628E" w:rsidRPr="00F9628E" w:rsidRDefault="00984C32" w:rsidP="00F9628E">
      <w:pPr>
        <w:spacing w:line="288" w:lineRule="auto"/>
        <w:rPr>
          <w:rFonts w:ascii="Arial" w:hAnsi="Arial" w:cs="Arial"/>
          <w:sz w:val="20"/>
          <w:szCs w:val="20"/>
        </w:rPr>
      </w:pPr>
      <w:r>
        <w:rPr>
          <w:rFonts w:ascii="Arial" w:hAnsi="Arial" w:cs="Arial"/>
          <w:sz w:val="20"/>
          <w:szCs w:val="20"/>
        </w:rPr>
        <w:t>Tel: +49 203 301 4511</w:t>
      </w:r>
    </w:p>
    <w:p w:rsidR="00F9628E" w:rsidRPr="008A31A5" w:rsidRDefault="000F3FB4" w:rsidP="00F9628E">
      <w:pPr>
        <w:adjustRightInd w:val="0"/>
        <w:spacing w:line="288" w:lineRule="auto"/>
        <w:rPr>
          <w:rFonts w:ascii="Arial" w:hAnsi="Arial" w:cs="Arial"/>
          <w:sz w:val="20"/>
          <w:szCs w:val="20"/>
          <w:lang w:val="pt-BR"/>
        </w:rPr>
      </w:pPr>
      <w:hyperlink r:id="rId11" w:history="1">
        <w:r w:rsidR="00EF27A5">
          <w:rPr>
            <w:rStyle w:val="Hyperlink"/>
            <w:rFonts w:ascii="Arial" w:hAnsi="Arial" w:cs="Arial"/>
            <w:sz w:val="20"/>
            <w:szCs w:val="20"/>
          </w:rPr>
          <w:t>j.holtmann@krohne.com</w:t>
        </w:r>
      </w:hyperlink>
    </w:p>
    <w:sectPr w:rsidR="00F9628E" w:rsidRPr="008A31A5" w:rsidSect="001C5060">
      <w:headerReference w:type="default" r:id="rId12"/>
      <w:footerReference w:type="default" r:id="rId13"/>
      <w:pgSz w:w="11906" w:h="16838" w:code="9"/>
      <w:pgMar w:top="2835" w:right="737" w:bottom="340" w:left="1134" w:header="709"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1BF" w:rsidRDefault="00F451BF">
      <w:r>
        <w:separator/>
      </w:r>
    </w:p>
  </w:endnote>
  <w:endnote w:type="continuationSeparator" w:id="0">
    <w:p w:rsidR="00F451BF" w:rsidRDefault="00F45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TC Franklin Gothic BookCd">
    <w:altName w:val="Times New Roman"/>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ITC Franklin Gothic Med">
    <w:altName w:val="Arial Narro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ook w:val="01E0" w:firstRow="1" w:lastRow="1" w:firstColumn="1" w:lastColumn="1" w:noHBand="0" w:noVBand="0"/>
    </w:tblPr>
    <w:tblGrid>
      <w:gridCol w:w="7200"/>
      <w:gridCol w:w="2340"/>
    </w:tblGrid>
    <w:tr w:rsidR="00296CD9" w:rsidRPr="00545162" w:rsidTr="00545162">
      <w:trPr>
        <w:trHeight w:val="567"/>
      </w:trPr>
      <w:tc>
        <w:tcPr>
          <w:tcW w:w="7200" w:type="dxa"/>
          <w:shd w:val="clear" w:color="auto" w:fill="auto"/>
          <w:tcMar>
            <w:top w:w="113" w:type="dxa"/>
            <w:left w:w="0" w:type="dxa"/>
            <w:right w:w="0" w:type="dxa"/>
          </w:tcMar>
        </w:tcPr>
        <w:p w:rsidR="00296CD9" w:rsidRPr="00545162" w:rsidRDefault="00296CD9" w:rsidP="00545162">
          <w:pPr>
            <w:pStyle w:val="1CD-Body"/>
            <w:framePr w:wrap="auto" w:vAnchor="margin" w:hAnchor="text" w:yAlign="inline"/>
            <w:autoSpaceDE w:val="0"/>
            <w:autoSpaceDN w:val="0"/>
            <w:rPr>
              <w:sz w:val="16"/>
              <w:szCs w:val="16"/>
            </w:rPr>
          </w:pPr>
        </w:p>
      </w:tc>
      <w:tc>
        <w:tcPr>
          <w:tcW w:w="2340" w:type="dxa"/>
          <w:shd w:val="clear" w:color="auto" w:fill="auto"/>
        </w:tcPr>
        <w:p w:rsidR="00296CD9" w:rsidRPr="00545162" w:rsidRDefault="00296CD9" w:rsidP="00545162">
          <w:pPr>
            <w:pStyle w:val="1CD-Body"/>
            <w:framePr w:wrap="auto" w:vAnchor="margin" w:hAnchor="text" w:yAlign="inline"/>
            <w:autoSpaceDE w:val="0"/>
            <w:autoSpaceDN w:val="0"/>
            <w:jc w:val="right"/>
            <w:rPr>
              <w:sz w:val="16"/>
              <w:szCs w:val="16"/>
            </w:rPr>
          </w:pPr>
          <w:r>
            <w:fldChar w:fldCharType="begin"/>
          </w:r>
          <w:r>
            <w:instrText xml:space="preserve"> PAGE </w:instrText>
          </w:r>
          <w:r>
            <w:fldChar w:fldCharType="separate"/>
          </w:r>
          <w:r w:rsidR="000F3FB4">
            <w:rPr>
              <w:noProof/>
            </w:rPr>
            <w:t>2</w:t>
          </w:r>
          <w:r>
            <w:fldChar w:fldCharType="end"/>
          </w:r>
          <w:r>
            <w:rPr>
              <w:rStyle w:val="Seitenzahl"/>
              <w:rFonts w:cs="Arial"/>
              <w:sz w:val="16"/>
              <w:szCs w:val="16"/>
            </w:rPr>
            <w:t>/</w:t>
          </w:r>
          <w:fldSimple w:instr=" NUMPAGES ">
            <w:r w:rsidR="000F3FB4">
              <w:rPr>
                <w:noProof/>
              </w:rPr>
              <w:t>2</w:t>
            </w:r>
          </w:fldSimple>
        </w:p>
      </w:tc>
    </w:tr>
  </w:tbl>
  <w:p w:rsidR="00296CD9" w:rsidRDefault="00296CD9">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1BF" w:rsidRDefault="00F451BF">
      <w:r>
        <w:separator/>
      </w:r>
    </w:p>
  </w:footnote>
  <w:footnote w:type="continuationSeparator" w:id="0">
    <w:p w:rsidR="00F451BF" w:rsidRDefault="00F451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CD9" w:rsidRDefault="00296CD9">
    <w:pPr>
      <w:pStyle w:val="Kopfzeile"/>
    </w:pPr>
    <w:r>
      <w:rPr>
        <w:noProof/>
      </w:rPr>
      <w:drawing>
        <wp:anchor distT="0" distB="0" distL="114300" distR="114300" simplePos="0" relativeHeight="251658240" behindDoc="1" locked="0" layoutInCell="1" allowOverlap="1">
          <wp:simplePos x="0" y="0"/>
          <wp:positionH relativeFrom="column">
            <wp:posOffset>-367665</wp:posOffset>
          </wp:positionH>
          <wp:positionV relativeFrom="paragraph">
            <wp:posOffset>224155</wp:posOffset>
          </wp:positionV>
          <wp:extent cx="6840220" cy="306070"/>
          <wp:effectExtent l="0" t="0" r="0" b="0"/>
          <wp:wrapNone/>
          <wp:docPr id="2" name="Bild 2" descr="test balk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test balken"/>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3060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7216" behindDoc="0" locked="0" layoutInCell="1" allowOverlap="1">
              <wp:simplePos x="0" y="0"/>
              <wp:positionH relativeFrom="column">
                <wp:posOffset>6205220</wp:posOffset>
              </wp:positionH>
              <wp:positionV relativeFrom="paragraph">
                <wp:posOffset>1350010</wp:posOffset>
              </wp:positionV>
              <wp:extent cx="393065" cy="3543300"/>
              <wp:effectExtent l="4445" t="0" r="2540"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65" cy="3543300"/>
                      </a:xfrm>
                      <a:prstGeom prst="rect">
                        <a:avLst/>
                      </a:prstGeom>
                      <a:solidFill>
                        <a:srgbClr val="FFFFFF"/>
                      </a:solidFill>
                      <a:ln>
                        <a:noFill/>
                      </a:ln>
                      <a:extLst>
                        <a:ext uri="{91240B29-F687-4F45-9708-019B960494DF}">
                          <a14:hiddenLine xmlns:a14="http://schemas.microsoft.com/office/drawing/2010/main" w="0">
                            <a:solidFill>
                              <a:srgbClr val="0000FF"/>
                            </a:solidFill>
                            <a:miter lim="800000"/>
                            <a:headEnd/>
                            <a:tailEnd/>
                          </a14:hiddenLine>
                        </a:ext>
                      </a:extLst>
                    </wps:spPr>
                    <wps:txbx>
                      <w:txbxContent>
                        <w:p w:rsidR="00296CD9" w:rsidRDefault="00296CD9" w:rsidP="00AA366C">
                          <w:pPr>
                            <w:pStyle w:val="1CDPressRelease"/>
                          </w:pPr>
                          <w:r>
                            <w:rPr>
                              <w:rFonts w:cs="Arial"/>
                              <w:lang w:val="en-US"/>
                            </w:rPr>
                            <w:t xml:space="preserve">Press Release </w:t>
                          </w:r>
                        </w:p>
                      </w:txbxContent>
                    </wps:txbx>
                    <wps:bodyPr rot="0" vert="vert270" wrap="square" lIns="91440" tIns="4572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6pt;margin-top:106.3pt;width:30.95pt;height:27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" stroked="f" strokecolor="blue" strokeweight="0">
              <v:textbox style="layout-flow:vertical;mso-layout-flow-alt:bottom-to-top;mso-fit-shape-to-text:t" inset=",,,0">
                <w:txbxContent>
                  <w:p w:rsidR="00296CD9" w:rsidRDefault="00296CD9" w:rsidP="00AA366C">
                    <w:pPr>
                      <w:pStyle w:val="1CDPressRelease"/>
                    </w:pPr>
                    <w:r>
                      <w:rPr>
                        <w:rFonts w:cs="Arial"/>
                        <w:lang w:val="en-US"/>
                      </w:rPr>
                      <w:t xml:space="preserve">Press Release </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numPicBullet w:numPicBulletId="2">
    <w:pict>
      <v:shape id="_x0000_i1028" type="#_x0000_t75" style="width:3in;height:3in" o:bullet="t"/>
    </w:pict>
  </w:numPicBullet>
  <w:abstractNum w:abstractNumId="0">
    <w:nsid w:val="01A8296E"/>
    <w:multiLevelType w:val="multilevel"/>
    <w:tmpl w:val="327649B0"/>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BD32D9"/>
    <w:multiLevelType w:val="hybridMultilevel"/>
    <w:tmpl w:val="D098E7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16510B0"/>
    <w:multiLevelType w:val="multilevel"/>
    <w:tmpl w:val="51A21E20"/>
    <w:lvl w:ilvl="0">
      <w:start w:val="1"/>
      <w:numFmt w:val="decimal"/>
      <w:pStyle w:val="berschrift1"/>
      <w:lvlText w:val="%1."/>
      <w:lvlJc w:val="left"/>
      <w:pPr>
        <w:tabs>
          <w:tab w:val="num" w:pos="360"/>
        </w:tabs>
        <w:ind w:left="360" w:hanging="360"/>
      </w:pPr>
      <w:rPr>
        <w:rFonts w:hint="default"/>
      </w:rPr>
    </w:lvl>
    <w:lvl w:ilvl="1">
      <w:start w:val="1"/>
      <w:numFmt w:val="decimal"/>
      <w:pStyle w:val="berschrift2"/>
      <w:lvlText w:val="%1.%2"/>
      <w:lvlJc w:val="left"/>
      <w:pPr>
        <w:tabs>
          <w:tab w:val="num" w:pos="284"/>
        </w:tabs>
        <w:ind w:left="284" w:hanging="284"/>
      </w:pPr>
      <w:rPr>
        <w:rFonts w:hint="default"/>
      </w:rPr>
    </w:lvl>
    <w:lvl w:ilvl="2">
      <w:start w:val="1"/>
      <w:numFmt w:val="decimal"/>
      <w:lvlText w:val="%1.%2.%3"/>
      <w:lvlJc w:val="left"/>
      <w:pPr>
        <w:tabs>
          <w:tab w:val="num" w:pos="454"/>
        </w:tabs>
        <w:ind w:left="454" w:hanging="45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23511D11"/>
    <w:multiLevelType w:val="multilevel"/>
    <w:tmpl w:val="06787FDA"/>
    <w:styleLink w:val="DBBodybullet"/>
    <w:lvl w:ilvl="0">
      <w:numFmt w:val="bullet"/>
      <w:lvlText w:val=""/>
      <w:lvlJc w:val="left"/>
      <w:pPr>
        <w:tabs>
          <w:tab w:val="num" w:pos="227"/>
        </w:tabs>
      </w:pPr>
      <w:rPr>
        <w:rFonts w:ascii="Symbol" w:hAnsi="Symbol" w:cs="Symbol" w:hint="default"/>
        <w:color w:val="auto"/>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nsid w:val="272625DF"/>
    <w:multiLevelType w:val="hybridMultilevel"/>
    <w:tmpl w:val="300C87F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2A2F0553"/>
    <w:multiLevelType w:val="hybridMultilevel"/>
    <w:tmpl w:val="D494E786"/>
    <w:lvl w:ilvl="0" w:tplc="7CE6DFFA">
      <w:start w:val="1"/>
      <w:numFmt w:val="bullet"/>
      <w:lvlText w:val=""/>
      <w:lvlJc w:val="left"/>
      <w:pPr>
        <w:tabs>
          <w:tab w:val="num" w:pos="720"/>
        </w:tabs>
        <w:ind w:left="720" w:hanging="360"/>
      </w:pPr>
      <w:rPr>
        <w:rFonts w:ascii="Wingdings" w:hAnsi="Wingdings" w:hint="default"/>
      </w:rPr>
    </w:lvl>
    <w:lvl w:ilvl="1" w:tplc="F43ADD32" w:tentative="1">
      <w:start w:val="1"/>
      <w:numFmt w:val="bullet"/>
      <w:lvlText w:val=""/>
      <w:lvlJc w:val="left"/>
      <w:pPr>
        <w:tabs>
          <w:tab w:val="num" w:pos="1440"/>
        </w:tabs>
        <w:ind w:left="1440" w:hanging="360"/>
      </w:pPr>
      <w:rPr>
        <w:rFonts w:ascii="Wingdings" w:hAnsi="Wingdings" w:hint="default"/>
      </w:rPr>
    </w:lvl>
    <w:lvl w:ilvl="2" w:tplc="4B38307E" w:tentative="1">
      <w:start w:val="1"/>
      <w:numFmt w:val="bullet"/>
      <w:lvlText w:val=""/>
      <w:lvlJc w:val="left"/>
      <w:pPr>
        <w:tabs>
          <w:tab w:val="num" w:pos="2160"/>
        </w:tabs>
        <w:ind w:left="2160" w:hanging="360"/>
      </w:pPr>
      <w:rPr>
        <w:rFonts w:ascii="Wingdings" w:hAnsi="Wingdings" w:hint="default"/>
      </w:rPr>
    </w:lvl>
    <w:lvl w:ilvl="3" w:tplc="BB8EB288" w:tentative="1">
      <w:start w:val="1"/>
      <w:numFmt w:val="bullet"/>
      <w:lvlText w:val=""/>
      <w:lvlJc w:val="left"/>
      <w:pPr>
        <w:tabs>
          <w:tab w:val="num" w:pos="2880"/>
        </w:tabs>
        <w:ind w:left="2880" w:hanging="360"/>
      </w:pPr>
      <w:rPr>
        <w:rFonts w:ascii="Wingdings" w:hAnsi="Wingdings" w:hint="default"/>
      </w:rPr>
    </w:lvl>
    <w:lvl w:ilvl="4" w:tplc="77CA15E4" w:tentative="1">
      <w:start w:val="1"/>
      <w:numFmt w:val="bullet"/>
      <w:lvlText w:val=""/>
      <w:lvlJc w:val="left"/>
      <w:pPr>
        <w:tabs>
          <w:tab w:val="num" w:pos="3600"/>
        </w:tabs>
        <w:ind w:left="3600" w:hanging="360"/>
      </w:pPr>
      <w:rPr>
        <w:rFonts w:ascii="Wingdings" w:hAnsi="Wingdings" w:hint="default"/>
      </w:rPr>
    </w:lvl>
    <w:lvl w:ilvl="5" w:tplc="0B9CBF38" w:tentative="1">
      <w:start w:val="1"/>
      <w:numFmt w:val="bullet"/>
      <w:lvlText w:val=""/>
      <w:lvlJc w:val="left"/>
      <w:pPr>
        <w:tabs>
          <w:tab w:val="num" w:pos="4320"/>
        </w:tabs>
        <w:ind w:left="4320" w:hanging="360"/>
      </w:pPr>
      <w:rPr>
        <w:rFonts w:ascii="Wingdings" w:hAnsi="Wingdings" w:hint="default"/>
      </w:rPr>
    </w:lvl>
    <w:lvl w:ilvl="6" w:tplc="3A9CD566" w:tentative="1">
      <w:start w:val="1"/>
      <w:numFmt w:val="bullet"/>
      <w:lvlText w:val=""/>
      <w:lvlJc w:val="left"/>
      <w:pPr>
        <w:tabs>
          <w:tab w:val="num" w:pos="5040"/>
        </w:tabs>
        <w:ind w:left="5040" w:hanging="360"/>
      </w:pPr>
      <w:rPr>
        <w:rFonts w:ascii="Wingdings" w:hAnsi="Wingdings" w:hint="default"/>
      </w:rPr>
    </w:lvl>
    <w:lvl w:ilvl="7" w:tplc="39A62892" w:tentative="1">
      <w:start w:val="1"/>
      <w:numFmt w:val="bullet"/>
      <w:lvlText w:val=""/>
      <w:lvlJc w:val="left"/>
      <w:pPr>
        <w:tabs>
          <w:tab w:val="num" w:pos="5760"/>
        </w:tabs>
        <w:ind w:left="5760" w:hanging="360"/>
      </w:pPr>
      <w:rPr>
        <w:rFonts w:ascii="Wingdings" w:hAnsi="Wingdings" w:hint="default"/>
      </w:rPr>
    </w:lvl>
    <w:lvl w:ilvl="8" w:tplc="BB32DBD8" w:tentative="1">
      <w:start w:val="1"/>
      <w:numFmt w:val="bullet"/>
      <w:lvlText w:val=""/>
      <w:lvlJc w:val="left"/>
      <w:pPr>
        <w:tabs>
          <w:tab w:val="num" w:pos="6480"/>
        </w:tabs>
        <w:ind w:left="6480" w:hanging="360"/>
      </w:pPr>
      <w:rPr>
        <w:rFonts w:ascii="Wingdings" w:hAnsi="Wingdings" w:hint="default"/>
      </w:rPr>
    </w:lvl>
  </w:abstractNum>
  <w:abstractNum w:abstractNumId="6">
    <w:nsid w:val="33BB570F"/>
    <w:multiLevelType w:val="multilevel"/>
    <w:tmpl w:val="657E1692"/>
    <w:lvl w:ilvl="0">
      <w:start w:val="1"/>
      <w:numFmt w:val="bullet"/>
      <w:lvlText w:val=""/>
      <w:lvlPicBulletId w:val="2"/>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4E14F4D"/>
    <w:multiLevelType w:val="hybridMultilevel"/>
    <w:tmpl w:val="06AC411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nsid w:val="37032281"/>
    <w:multiLevelType w:val="multilevel"/>
    <w:tmpl w:val="C32CF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8926EEA"/>
    <w:multiLevelType w:val="hybridMultilevel"/>
    <w:tmpl w:val="3B2216A8"/>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0">
    <w:nsid w:val="3B95747A"/>
    <w:multiLevelType w:val="hybridMultilevel"/>
    <w:tmpl w:val="9DFC51FE"/>
    <w:lvl w:ilvl="0" w:tplc="D6364E84">
      <w:start w:val="1"/>
      <w:numFmt w:val="bullet"/>
      <w:lvlText w:val=""/>
      <w:lvlJc w:val="left"/>
      <w:pPr>
        <w:tabs>
          <w:tab w:val="num" w:pos="720"/>
        </w:tabs>
        <w:ind w:left="720" w:hanging="360"/>
      </w:pPr>
      <w:rPr>
        <w:rFonts w:ascii="Wingdings" w:hAnsi="Wingdings" w:hint="default"/>
      </w:rPr>
    </w:lvl>
    <w:lvl w:ilvl="1" w:tplc="8F484192" w:tentative="1">
      <w:start w:val="1"/>
      <w:numFmt w:val="bullet"/>
      <w:lvlText w:val=""/>
      <w:lvlJc w:val="left"/>
      <w:pPr>
        <w:tabs>
          <w:tab w:val="num" w:pos="1440"/>
        </w:tabs>
        <w:ind w:left="1440" w:hanging="360"/>
      </w:pPr>
      <w:rPr>
        <w:rFonts w:ascii="Wingdings" w:hAnsi="Wingdings" w:hint="default"/>
      </w:rPr>
    </w:lvl>
    <w:lvl w:ilvl="2" w:tplc="E0AE118E" w:tentative="1">
      <w:start w:val="1"/>
      <w:numFmt w:val="bullet"/>
      <w:lvlText w:val=""/>
      <w:lvlJc w:val="left"/>
      <w:pPr>
        <w:tabs>
          <w:tab w:val="num" w:pos="2160"/>
        </w:tabs>
        <w:ind w:left="2160" w:hanging="360"/>
      </w:pPr>
      <w:rPr>
        <w:rFonts w:ascii="Wingdings" w:hAnsi="Wingdings" w:hint="default"/>
      </w:rPr>
    </w:lvl>
    <w:lvl w:ilvl="3" w:tplc="DA22F0D6" w:tentative="1">
      <w:start w:val="1"/>
      <w:numFmt w:val="bullet"/>
      <w:lvlText w:val=""/>
      <w:lvlJc w:val="left"/>
      <w:pPr>
        <w:tabs>
          <w:tab w:val="num" w:pos="2880"/>
        </w:tabs>
        <w:ind w:left="2880" w:hanging="360"/>
      </w:pPr>
      <w:rPr>
        <w:rFonts w:ascii="Wingdings" w:hAnsi="Wingdings" w:hint="default"/>
      </w:rPr>
    </w:lvl>
    <w:lvl w:ilvl="4" w:tplc="CD64EE46" w:tentative="1">
      <w:start w:val="1"/>
      <w:numFmt w:val="bullet"/>
      <w:lvlText w:val=""/>
      <w:lvlJc w:val="left"/>
      <w:pPr>
        <w:tabs>
          <w:tab w:val="num" w:pos="3600"/>
        </w:tabs>
        <w:ind w:left="3600" w:hanging="360"/>
      </w:pPr>
      <w:rPr>
        <w:rFonts w:ascii="Wingdings" w:hAnsi="Wingdings" w:hint="default"/>
      </w:rPr>
    </w:lvl>
    <w:lvl w:ilvl="5" w:tplc="733A14E6" w:tentative="1">
      <w:start w:val="1"/>
      <w:numFmt w:val="bullet"/>
      <w:lvlText w:val=""/>
      <w:lvlJc w:val="left"/>
      <w:pPr>
        <w:tabs>
          <w:tab w:val="num" w:pos="4320"/>
        </w:tabs>
        <w:ind w:left="4320" w:hanging="360"/>
      </w:pPr>
      <w:rPr>
        <w:rFonts w:ascii="Wingdings" w:hAnsi="Wingdings" w:hint="default"/>
      </w:rPr>
    </w:lvl>
    <w:lvl w:ilvl="6" w:tplc="20BC4A9C" w:tentative="1">
      <w:start w:val="1"/>
      <w:numFmt w:val="bullet"/>
      <w:lvlText w:val=""/>
      <w:lvlJc w:val="left"/>
      <w:pPr>
        <w:tabs>
          <w:tab w:val="num" w:pos="5040"/>
        </w:tabs>
        <w:ind w:left="5040" w:hanging="360"/>
      </w:pPr>
      <w:rPr>
        <w:rFonts w:ascii="Wingdings" w:hAnsi="Wingdings" w:hint="default"/>
      </w:rPr>
    </w:lvl>
    <w:lvl w:ilvl="7" w:tplc="D9DC6710" w:tentative="1">
      <w:start w:val="1"/>
      <w:numFmt w:val="bullet"/>
      <w:lvlText w:val=""/>
      <w:lvlJc w:val="left"/>
      <w:pPr>
        <w:tabs>
          <w:tab w:val="num" w:pos="5760"/>
        </w:tabs>
        <w:ind w:left="5760" w:hanging="360"/>
      </w:pPr>
      <w:rPr>
        <w:rFonts w:ascii="Wingdings" w:hAnsi="Wingdings" w:hint="default"/>
      </w:rPr>
    </w:lvl>
    <w:lvl w:ilvl="8" w:tplc="6A26B772" w:tentative="1">
      <w:start w:val="1"/>
      <w:numFmt w:val="bullet"/>
      <w:lvlText w:val=""/>
      <w:lvlJc w:val="left"/>
      <w:pPr>
        <w:tabs>
          <w:tab w:val="num" w:pos="6480"/>
        </w:tabs>
        <w:ind w:left="6480" w:hanging="360"/>
      </w:pPr>
      <w:rPr>
        <w:rFonts w:ascii="Wingdings" w:hAnsi="Wingdings" w:hint="default"/>
      </w:rPr>
    </w:lvl>
  </w:abstractNum>
  <w:abstractNum w:abstractNumId="11">
    <w:nsid w:val="48AF3316"/>
    <w:multiLevelType w:val="hybridMultilevel"/>
    <w:tmpl w:val="287EDE92"/>
    <w:lvl w:ilvl="0" w:tplc="2430AFE0">
      <w:start w:val="1"/>
      <w:numFmt w:val="bullet"/>
      <w:lvlText w:val=""/>
      <w:lvlJc w:val="left"/>
      <w:pPr>
        <w:tabs>
          <w:tab w:val="num" w:pos="720"/>
        </w:tabs>
        <w:ind w:left="720" w:hanging="360"/>
      </w:pPr>
      <w:rPr>
        <w:rFonts w:ascii="Wingdings" w:hAnsi="Wingdings" w:hint="default"/>
      </w:rPr>
    </w:lvl>
    <w:lvl w:ilvl="1" w:tplc="DB920746" w:tentative="1">
      <w:start w:val="1"/>
      <w:numFmt w:val="bullet"/>
      <w:lvlText w:val=""/>
      <w:lvlJc w:val="left"/>
      <w:pPr>
        <w:tabs>
          <w:tab w:val="num" w:pos="1440"/>
        </w:tabs>
        <w:ind w:left="1440" w:hanging="360"/>
      </w:pPr>
      <w:rPr>
        <w:rFonts w:ascii="Wingdings" w:hAnsi="Wingdings" w:hint="default"/>
      </w:rPr>
    </w:lvl>
    <w:lvl w:ilvl="2" w:tplc="74B4944A" w:tentative="1">
      <w:start w:val="1"/>
      <w:numFmt w:val="bullet"/>
      <w:lvlText w:val=""/>
      <w:lvlJc w:val="left"/>
      <w:pPr>
        <w:tabs>
          <w:tab w:val="num" w:pos="2160"/>
        </w:tabs>
        <w:ind w:left="2160" w:hanging="360"/>
      </w:pPr>
      <w:rPr>
        <w:rFonts w:ascii="Wingdings" w:hAnsi="Wingdings" w:hint="default"/>
      </w:rPr>
    </w:lvl>
    <w:lvl w:ilvl="3" w:tplc="78D4CC64" w:tentative="1">
      <w:start w:val="1"/>
      <w:numFmt w:val="bullet"/>
      <w:lvlText w:val=""/>
      <w:lvlJc w:val="left"/>
      <w:pPr>
        <w:tabs>
          <w:tab w:val="num" w:pos="2880"/>
        </w:tabs>
        <w:ind w:left="2880" w:hanging="360"/>
      </w:pPr>
      <w:rPr>
        <w:rFonts w:ascii="Wingdings" w:hAnsi="Wingdings" w:hint="default"/>
      </w:rPr>
    </w:lvl>
    <w:lvl w:ilvl="4" w:tplc="B96AC53E" w:tentative="1">
      <w:start w:val="1"/>
      <w:numFmt w:val="bullet"/>
      <w:lvlText w:val=""/>
      <w:lvlJc w:val="left"/>
      <w:pPr>
        <w:tabs>
          <w:tab w:val="num" w:pos="3600"/>
        </w:tabs>
        <w:ind w:left="3600" w:hanging="360"/>
      </w:pPr>
      <w:rPr>
        <w:rFonts w:ascii="Wingdings" w:hAnsi="Wingdings" w:hint="default"/>
      </w:rPr>
    </w:lvl>
    <w:lvl w:ilvl="5" w:tplc="5608096A" w:tentative="1">
      <w:start w:val="1"/>
      <w:numFmt w:val="bullet"/>
      <w:lvlText w:val=""/>
      <w:lvlJc w:val="left"/>
      <w:pPr>
        <w:tabs>
          <w:tab w:val="num" w:pos="4320"/>
        </w:tabs>
        <w:ind w:left="4320" w:hanging="360"/>
      </w:pPr>
      <w:rPr>
        <w:rFonts w:ascii="Wingdings" w:hAnsi="Wingdings" w:hint="default"/>
      </w:rPr>
    </w:lvl>
    <w:lvl w:ilvl="6" w:tplc="6410393A" w:tentative="1">
      <w:start w:val="1"/>
      <w:numFmt w:val="bullet"/>
      <w:lvlText w:val=""/>
      <w:lvlJc w:val="left"/>
      <w:pPr>
        <w:tabs>
          <w:tab w:val="num" w:pos="5040"/>
        </w:tabs>
        <w:ind w:left="5040" w:hanging="360"/>
      </w:pPr>
      <w:rPr>
        <w:rFonts w:ascii="Wingdings" w:hAnsi="Wingdings" w:hint="default"/>
      </w:rPr>
    </w:lvl>
    <w:lvl w:ilvl="7" w:tplc="C5B64B9C" w:tentative="1">
      <w:start w:val="1"/>
      <w:numFmt w:val="bullet"/>
      <w:lvlText w:val=""/>
      <w:lvlJc w:val="left"/>
      <w:pPr>
        <w:tabs>
          <w:tab w:val="num" w:pos="5760"/>
        </w:tabs>
        <w:ind w:left="5760" w:hanging="360"/>
      </w:pPr>
      <w:rPr>
        <w:rFonts w:ascii="Wingdings" w:hAnsi="Wingdings" w:hint="default"/>
      </w:rPr>
    </w:lvl>
    <w:lvl w:ilvl="8" w:tplc="2990D9F0" w:tentative="1">
      <w:start w:val="1"/>
      <w:numFmt w:val="bullet"/>
      <w:lvlText w:val=""/>
      <w:lvlJc w:val="left"/>
      <w:pPr>
        <w:tabs>
          <w:tab w:val="num" w:pos="6480"/>
        </w:tabs>
        <w:ind w:left="6480" w:hanging="360"/>
      </w:pPr>
      <w:rPr>
        <w:rFonts w:ascii="Wingdings" w:hAnsi="Wingdings" w:hint="default"/>
      </w:rPr>
    </w:lvl>
  </w:abstractNum>
  <w:abstractNum w:abstractNumId="12">
    <w:nsid w:val="4A073A18"/>
    <w:multiLevelType w:val="multilevel"/>
    <w:tmpl w:val="B4D283A4"/>
    <w:lvl w:ilvl="0">
      <w:start w:val="1"/>
      <w:numFmt w:val="bullet"/>
      <w:lvlText w:val=""/>
      <w:lvlPicBulletId w:val="1"/>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340DC1"/>
    <w:multiLevelType w:val="hybridMultilevel"/>
    <w:tmpl w:val="AE882C7A"/>
    <w:lvl w:ilvl="0" w:tplc="B8F4EBFE">
      <w:start w:val="1"/>
      <w:numFmt w:val="bullet"/>
      <w:lvlText w:val=""/>
      <w:lvlJc w:val="left"/>
      <w:pPr>
        <w:tabs>
          <w:tab w:val="num" w:pos="720"/>
        </w:tabs>
        <w:ind w:left="720" w:hanging="360"/>
      </w:pPr>
      <w:rPr>
        <w:rFonts w:ascii="Wingdings" w:hAnsi="Wingdings" w:hint="default"/>
      </w:rPr>
    </w:lvl>
    <w:lvl w:ilvl="1" w:tplc="22B03540" w:tentative="1">
      <w:start w:val="1"/>
      <w:numFmt w:val="bullet"/>
      <w:lvlText w:val=""/>
      <w:lvlJc w:val="left"/>
      <w:pPr>
        <w:tabs>
          <w:tab w:val="num" w:pos="1440"/>
        </w:tabs>
        <w:ind w:left="1440" w:hanging="360"/>
      </w:pPr>
      <w:rPr>
        <w:rFonts w:ascii="Wingdings" w:hAnsi="Wingdings" w:hint="default"/>
      </w:rPr>
    </w:lvl>
    <w:lvl w:ilvl="2" w:tplc="321A7C7A" w:tentative="1">
      <w:start w:val="1"/>
      <w:numFmt w:val="bullet"/>
      <w:lvlText w:val=""/>
      <w:lvlJc w:val="left"/>
      <w:pPr>
        <w:tabs>
          <w:tab w:val="num" w:pos="2160"/>
        </w:tabs>
        <w:ind w:left="2160" w:hanging="360"/>
      </w:pPr>
      <w:rPr>
        <w:rFonts w:ascii="Wingdings" w:hAnsi="Wingdings" w:hint="default"/>
      </w:rPr>
    </w:lvl>
    <w:lvl w:ilvl="3" w:tplc="F1CCA6DA" w:tentative="1">
      <w:start w:val="1"/>
      <w:numFmt w:val="bullet"/>
      <w:lvlText w:val=""/>
      <w:lvlJc w:val="left"/>
      <w:pPr>
        <w:tabs>
          <w:tab w:val="num" w:pos="2880"/>
        </w:tabs>
        <w:ind w:left="2880" w:hanging="360"/>
      </w:pPr>
      <w:rPr>
        <w:rFonts w:ascii="Wingdings" w:hAnsi="Wingdings" w:hint="default"/>
      </w:rPr>
    </w:lvl>
    <w:lvl w:ilvl="4" w:tplc="91969734" w:tentative="1">
      <w:start w:val="1"/>
      <w:numFmt w:val="bullet"/>
      <w:lvlText w:val=""/>
      <w:lvlJc w:val="left"/>
      <w:pPr>
        <w:tabs>
          <w:tab w:val="num" w:pos="3600"/>
        </w:tabs>
        <w:ind w:left="3600" w:hanging="360"/>
      </w:pPr>
      <w:rPr>
        <w:rFonts w:ascii="Wingdings" w:hAnsi="Wingdings" w:hint="default"/>
      </w:rPr>
    </w:lvl>
    <w:lvl w:ilvl="5" w:tplc="2E1070C4" w:tentative="1">
      <w:start w:val="1"/>
      <w:numFmt w:val="bullet"/>
      <w:lvlText w:val=""/>
      <w:lvlJc w:val="left"/>
      <w:pPr>
        <w:tabs>
          <w:tab w:val="num" w:pos="4320"/>
        </w:tabs>
        <w:ind w:left="4320" w:hanging="360"/>
      </w:pPr>
      <w:rPr>
        <w:rFonts w:ascii="Wingdings" w:hAnsi="Wingdings" w:hint="default"/>
      </w:rPr>
    </w:lvl>
    <w:lvl w:ilvl="6" w:tplc="726AAA50" w:tentative="1">
      <w:start w:val="1"/>
      <w:numFmt w:val="bullet"/>
      <w:lvlText w:val=""/>
      <w:lvlJc w:val="left"/>
      <w:pPr>
        <w:tabs>
          <w:tab w:val="num" w:pos="5040"/>
        </w:tabs>
        <w:ind w:left="5040" w:hanging="360"/>
      </w:pPr>
      <w:rPr>
        <w:rFonts w:ascii="Wingdings" w:hAnsi="Wingdings" w:hint="default"/>
      </w:rPr>
    </w:lvl>
    <w:lvl w:ilvl="7" w:tplc="3448FC04" w:tentative="1">
      <w:start w:val="1"/>
      <w:numFmt w:val="bullet"/>
      <w:lvlText w:val=""/>
      <w:lvlJc w:val="left"/>
      <w:pPr>
        <w:tabs>
          <w:tab w:val="num" w:pos="5760"/>
        </w:tabs>
        <w:ind w:left="5760" w:hanging="360"/>
      </w:pPr>
      <w:rPr>
        <w:rFonts w:ascii="Wingdings" w:hAnsi="Wingdings" w:hint="default"/>
      </w:rPr>
    </w:lvl>
    <w:lvl w:ilvl="8" w:tplc="CF8E2D78" w:tentative="1">
      <w:start w:val="1"/>
      <w:numFmt w:val="bullet"/>
      <w:lvlText w:val=""/>
      <w:lvlJc w:val="left"/>
      <w:pPr>
        <w:tabs>
          <w:tab w:val="num" w:pos="6480"/>
        </w:tabs>
        <w:ind w:left="6480" w:hanging="360"/>
      </w:pPr>
      <w:rPr>
        <w:rFonts w:ascii="Wingdings" w:hAnsi="Wingdings" w:hint="default"/>
      </w:rPr>
    </w:lvl>
  </w:abstractNum>
  <w:abstractNum w:abstractNumId="14">
    <w:nsid w:val="541B66FC"/>
    <w:multiLevelType w:val="hybridMultilevel"/>
    <w:tmpl w:val="49A82682"/>
    <w:lvl w:ilvl="0" w:tplc="9CA2A43A">
      <w:start w:val="1"/>
      <w:numFmt w:val="bullet"/>
      <w:lvlText w:val=""/>
      <w:lvlJc w:val="left"/>
      <w:pPr>
        <w:tabs>
          <w:tab w:val="num" w:pos="720"/>
        </w:tabs>
        <w:ind w:left="720" w:hanging="360"/>
      </w:pPr>
      <w:rPr>
        <w:rFonts w:ascii="Wingdings" w:hAnsi="Wingdings" w:hint="default"/>
      </w:rPr>
    </w:lvl>
    <w:lvl w:ilvl="1" w:tplc="DB8AF6C8" w:tentative="1">
      <w:start w:val="1"/>
      <w:numFmt w:val="bullet"/>
      <w:lvlText w:val=""/>
      <w:lvlJc w:val="left"/>
      <w:pPr>
        <w:tabs>
          <w:tab w:val="num" w:pos="1440"/>
        </w:tabs>
        <w:ind w:left="1440" w:hanging="360"/>
      </w:pPr>
      <w:rPr>
        <w:rFonts w:ascii="Wingdings" w:hAnsi="Wingdings" w:hint="default"/>
      </w:rPr>
    </w:lvl>
    <w:lvl w:ilvl="2" w:tplc="1CB486E6" w:tentative="1">
      <w:start w:val="1"/>
      <w:numFmt w:val="bullet"/>
      <w:lvlText w:val=""/>
      <w:lvlJc w:val="left"/>
      <w:pPr>
        <w:tabs>
          <w:tab w:val="num" w:pos="2160"/>
        </w:tabs>
        <w:ind w:left="2160" w:hanging="360"/>
      </w:pPr>
      <w:rPr>
        <w:rFonts w:ascii="Wingdings" w:hAnsi="Wingdings" w:hint="default"/>
      </w:rPr>
    </w:lvl>
    <w:lvl w:ilvl="3" w:tplc="B5A2ADDC" w:tentative="1">
      <w:start w:val="1"/>
      <w:numFmt w:val="bullet"/>
      <w:lvlText w:val=""/>
      <w:lvlJc w:val="left"/>
      <w:pPr>
        <w:tabs>
          <w:tab w:val="num" w:pos="2880"/>
        </w:tabs>
        <w:ind w:left="2880" w:hanging="360"/>
      </w:pPr>
      <w:rPr>
        <w:rFonts w:ascii="Wingdings" w:hAnsi="Wingdings" w:hint="default"/>
      </w:rPr>
    </w:lvl>
    <w:lvl w:ilvl="4" w:tplc="4E8CDB1C" w:tentative="1">
      <w:start w:val="1"/>
      <w:numFmt w:val="bullet"/>
      <w:lvlText w:val=""/>
      <w:lvlJc w:val="left"/>
      <w:pPr>
        <w:tabs>
          <w:tab w:val="num" w:pos="3600"/>
        </w:tabs>
        <w:ind w:left="3600" w:hanging="360"/>
      </w:pPr>
      <w:rPr>
        <w:rFonts w:ascii="Wingdings" w:hAnsi="Wingdings" w:hint="default"/>
      </w:rPr>
    </w:lvl>
    <w:lvl w:ilvl="5" w:tplc="4C40B680" w:tentative="1">
      <w:start w:val="1"/>
      <w:numFmt w:val="bullet"/>
      <w:lvlText w:val=""/>
      <w:lvlJc w:val="left"/>
      <w:pPr>
        <w:tabs>
          <w:tab w:val="num" w:pos="4320"/>
        </w:tabs>
        <w:ind w:left="4320" w:hanging="360"/>
      </w:pPr>
      <w:rPr>
        <w:rFonts w:ascii="Wingdings" w:hAnsi="Wingdings" w:hint="default"/>
      </w:rPr>
    </w:lvl>
    <w:lvl w:ilvl="6" w:tplc="C3F2BF6A" w:tentative="1">
      <w:start w:val="1"/>
      <w:numFmt w:val="bullet"/>
      <w:lvlText w:val=""/>
      <w:lvlJc w:val="left"/>
      <w:pPr>
        <w:tabs>
          <w:tab w:val="num" w:pos="5040"/>
        </w:tabs>
        <w:ind w:left="5040" w:hanging="360"/>
      </w:pPr>
      <w:rPr>
        <w:rFonts w:ascii="Wingdings" w:hAnsi="Wingdings" w:hint="default"/>
      </w:rPr>
    </w:lvl>
    <w:lvl w:ilvl="7" w:tplc="CA9662DE" w:tentative="1">
      <w:start w:val="1"/>
      <w:numFmt w:val="bullet"/>
      <w:lvlText w:val=""/>
      <w:lvlJc w:val="left"/>
      <w:pPr>
        <w:tabs>
          <w:tab w:val="num" w:pos="5760"/>
        </w:tabs>
        <w:ind w:left="5760" w:hanging="360"/>
      </w:pPr>
      <w:rPr>
        <w:rFonts w:ascii="Wingdings" w:hAnsi="Wingdings" w:hint="default"/>
      </w:rPr>
    </w:lvl>
    <w:lvl w:ilvl="8" w:tplc="426CAAC8" w:tentative="1">
      <w:start w:val="1"/>
      <w:numFmt w:val="bullet"/>
      <w:lvlText w:val=""/>
      <w:lvlJc w:val="left"/>
      <w:pPr>
        <w:tabs>
          <w:tab w:val="num" w:pos="6480"/>
        </w:tabs>
        <w:ind w:left="6480" w:hanging="360"/>
      </w:pPr>
      <w:rPr>
        <w:rFonts w:ascii="Wingdings" w:hAnsi="Wingdings" w:hint="default"/>
      </w:rPr>
    </w:lvl>
  </w:abstractNum>
  <w:abstractNum w:abstractNumId="15">
    <w:nsid w:val="5BB923C1"/>
    <w:multiLevelType w:val="hybridMultilevel"/>
    <w:tmpl w:val="CBF6187E"/>
    <w:lvl w:ilvl="0" w:tplc="FD507BA4">
      <w:start w:val="1"/>
      <w:numFmt w:val="bullet"/>
      <w:lvlText w:val=""/>
      <w:lvlJc w:val="left"/>
      <w:pPr>
        <w:tabs>
          <w:tab w:val="num" w:pos="720"/>
        </w:tabs>
        <w:ind w:left="720" w:hanging="360"/>
      </w:pPr>
      <w:rPr>
        <w:rFonts w:ascii="Wingdings" w:hAnsi="Wingdings" w:hint="default"/>
      </w:rPr>
    </w:lvl>
    <w:lvl w:ilvl="1" w:tplc="E802286A" w:tentative="1">
      <w:start w:val="1"/>
      <w:numFmt w:val="bullet"/>
      <w:lvlText w:val=""/>
      <w:lvlJc w:val="left"/>
      <w:pPr>
        <w:tabs>
          <w:tab w:val="num" w:pos="1440"/>
        </w:tabs>
        <w:ind w:left="1440" w:hanging="360"/>
      </w:pPr>
      <w:rPr>
        <w:rFonts w:ascii="Wingdings" w:hAnsi="Wingdings" w:hint="default"/>
      </w:rPr>
    </w:lvl>
    <w:lvl w:ilvl="2" w:tplc="F30497F2" w:tentative="1">
      <w:start w:val="1"/>
      <w:numFmt w:val="bullet"/>
      <w:lvlText w:val=""/>
      <w:lvlJc w:val="left"/>
      <w:pPr>
        <w:tabs>
          <w:tab w:val="num" w:pos="2160"/>
        </w:tabs>
        <w:ind w:left="2160" w:hanging="360"/>
      </w:pPr>
      <w:rPr>
        <w:rFonts w:ascii="Wingdings" w:hAnsi="Wingdings" w:hint="default"/>
      </w:rPr>
    </w:lvl>
    <w:lvl w:ilvl="3" w:tplc="C0AE7354" w:tentative="1">
      <w:start w:val="1"/>
      <w:numFmt w:val="bullet"/>
      <w:lvlText w:val=""/>
      <w:lvlJc w:val="left"/>
      <w:pPr>
        <w:tabs>
          <w:tab w:val="num" w:pos="2880"/>
        </w:tabs>
        <w:ind w:left="2880" w:hanging="360"/>
      </w:pPr>
      <w:rPr>
        <w:rFonts w:ascii="Wingdings" w:hAnsi="Wingdings" w:hint="default"/>
      </w:rPr>
    </w:lvl>
    <w:lvl w:ilvl="4" w:tplc="F64EA532" w:tentative="1">
      <w:start w:val="1"/>
      <w:numFmt w:val="bullet"/>
      <w:lvlText w:val=""/>
      <w:lvlJc w:val="left"/>
      <w:pPr>
        <w:tabs>
          <w:tab w:val="num" w:pos="3600"/>
        </w:tabs>
        <w:ind w:left="3600" w:hanging="360"/>
      </w:pPr>
      <w:rPr>
        <w:rFonts w:ascii="Wingdings" w:hAnsi="Wingdings" w:hint="default"/>
      </w:rPr>
    </w:lvl>
    <w:lvl w:ilvl="5" w:tplc="11B2172E" w:tentative="1">
      <w:start w:val="1"/>
      <w:numFmt w:val="bullet"/>
      <w:lvlText w:val=""/>
      <w:lvlJc w:val="left"/>
      <w:pPr>
        <w:tabs>
          <w:tab w:val="num" w:pos="4320"/>
        </w:tabs>
        <w:ind w:left="4320" w:hanging="360"/>
      </w:pPr>
      <w:rPr>
        <w:rFonts w:ascii="Wingdings" w:hAnsi="Wingdings" w:hint="default"/>
      </w:rPr>
    </w:lvl>
    <w:lvl w:ilvl="6" w:tplc="B78E5B9A" w:tentative="1">
      <w:start w:val="1"/>
      <w:numFmt w:val="bullet"/>
      <w:lvlText w:val=""/>
      <w:lvlJc w:val="left"/>
      <w:pPr>
        <w:tabs>
          <w:tab w:val="num" w:pos="5040"/>
        </w:tabs>
        <w:ind w:left="5040" w:hanging="360"/>
      </w:pPr>
      <w:rPr>
        <w:rFonts w:ascii="Wingdings" w:hAnsi="Wingdings" w:hint="default"/>
      </w:rPr>
    </w:lvl>
    <w:lvl w:ilvl="7" w:tplc="76BED94E" w:tentative="1">
      <w:start w:val="1"/>
      <w:numFmt w:val="bullet"/>
      <w:lvlText w:val=""/>
      <w:lvlJc w:val="left"/>
      <w:pPr>
        <w:tabs>
          <w:tab w:val="num" w:pos="5760"/>
        </w:tabs>
        <w:ind w:left="5760" w:hanging="360"/>
      </w:pPr>
      <w:rPr>
        <w:rFonts w:ascii="Wingdings" w:hAnsi="Wingdings" w:hint="default"/>
      </w:rPr>
    </w:lvl>
    <w:lvl w:ilvl="8" w:tplc="26249B96" w:tentative="1">
      <w:start w:val="1"/>
      <w:numFmt w:val="bullet"/>
      <w:lvlText w:val=""/>
      <w:lvlJc w:val="left"/>
      <w:pPr>
        <w:tabs>
          <w:tab w:val="num" w:pos="6480"/>
        </w:tabs>
        <w:ind w:left="6480" w:hanging="360"/>
      </w:pPr>
      <w:rPr>
        <w:rFonts w:ascii="Wingdings" w:hAnsi="Wingdings" w:hint="default"/>
      </w:rPr>
    </w:lvl>
  </w:abstractNum>
  <w:abstractNum w:abstractNumId="16">
    <w:nsid w:val="5FE17DD4"/>
    <w:multiLevelType w:val="hybridMultilevel"/>
    <w:tmpl w:val="036ED1AA"/>
    <w:lvl w:ilvl="0" w:tplc="F5DCA526">
      <w:start w:val="1"/>
      <w:numFmt w:val="bullet"/>
      <w:lvlText w:val=""/>
      <w:lvlJc w:val="left"/>
      <w:pPr>
        <w:tabs>
          <w:tab w:val="num" w:pos="720"/>
        </w:tabs>
        <w:ind w:left="720" w:hanging="360"/>
      </w:pPr>
      <w:rPr>
        <w:rFonts w:ascii="Wingdings" w:hAnsi="Wingdings" w:hint="default"/>
      </w:rPr>
    </w:lvl>
    <w:lvl w:ilvl="1" w:tplc="42E83212" w:tentative="1">
      <w:start w:val="1"/>
      <w:numFmt w:val="bullet"/>
      <w:lvlText w:val=""/>
      <w:lvlJc w:val="left"/>
      <w:pPr>
        <w:tabs>
          <w:tab w:val="num" w:pos="1440"/>
        </w:tabs>
        <w:ind w:left="1440" w:hanging="360"/>
      </w:pPr>
      <w:rPr>
        <w:rFonts w:ascii="Wingdings" w:hAnsi="Wingdings" w:hint="default"/>
      </w:rPr>
    </w:lvl>
    <w:lvl w:ilvl="2" w:tplc="4618594E" w:tentative="1">
      <w:start w:val="1"/>
      <w:numFmt w:val="bullet"/>
      <w:lvlText w:val=""/>
      <w:lvlJc w:val="left"/>
      <w:pPr>
        <w:tabs>
          <w:tab w:val="num" w:pos="2160"/>
        </w:tabs>
        <w:ind w:left="2160" w:hanging="360"/>
      </w:pPr>
      <w:rPr>
        <w:rFonts w:ascii="Wingdings" w:hAnsi="Wingdings" w:hint="default"/>
      </w:rPr>
    </w:lvl>
    <w:lvl w:ilvl="3" w:tplc="8D487FAA" w:tentative="1">
      <w:start w:val="1"/>
      <w:numFmt w:val="bullet"/>
      <w:lvlText w:val=""/>
      <w:lvlJc w:val="left"/>
      <w:pPr>
        <w:tabs>
          <w:tab w:val="num" w:pos="2880"/>
        </w:tabs>
        <w:ind w:left="2880" w:hanging="360"/>
      </w:pPr>
      <w:rPr>
        <w:rFonts w:ascii="Wingdings" w:hAnsi="Wingdings" w:hint="default"/>
      </w:rPr>
    </w:lvl>
    <w:lvl w:ilvl="4" w:tplc="0C8E0198" w:tentative="1">
      <w:start w:val="1"/>
      <w:numFmt w:val="bullet"/>
      <w:lvlText w:val=""/>
      <w:lvlJc w:val="left"/>
      <w:pPr>
        <w:tabs>
          <w:tab w:val="num" w:pos="3600"/>
        </w:tabs>
        <w:ind w:left="3600" w:hanging="360"/>
      </w:pPr>
      <w:rPr>
        <w:rFonts w:ascii="Wingdings" w:hAnsi="Wingdings" w:hint="default"/>
      </w:rPr>
    </w:lvl>
    <w:lvl w:ilvl="5" w:tplc="6CB6D9F8" w:tentative="1">
      <w:start w:val="1"/>
      <w:numFmt w:val="bullet"/>
      <w:lvlText w:val=""/>
      <w:lvlJc w:val="left"/>
      <w:pPr>
        <w:tabs>
          <w:tab w:val="num" w:pos="4320"/>
        </w:tabs>
        <w:ind w:left="4320" w:hanging="360"/>
      </w:pPr>
      <w:rPr>
        <w:rFonts w:ascii="Wingdings" w:hAnsi="Wingdings" w:hint="default"/>
      </w:rPr>
    </w:lvl>
    <w:lvl w:ilvl="6" w:tplc="B0C034FE" w:tentative="1">
      <w:start w:val="1"/>
      <w:numFmt w:val="bullet"/>
      <w:lvlText w:val=""/>
      <w:lvlJc w:val="left"/>
      <w:pPr>
        <w:tabs>
          <w:tab w:val="num" w:pos="5040"/>
        </w:tabs>
        <w:ind w:left="5040" w:hanging="360"/>
      </w:pPr>
      <w:rPr>
        <w:rFonts w:ascii="Wingdings" w:hAnsi="Wingdings" w:hint="default"/>
      </w:rPr>
    </w:lvl>
    <w:lvl w:ilvl="7" w:tplc="621C55F6" w:tentative="1">
      <w:start w:val="1"/>
      <w:numFmt w:val="bullet"/>
      <w:lvlText w:val=""/>
      <w:lvlJc w:val="left"/>
      <w:pPr>
        <w:tabs>
          <w:tab w:val="num" w:pos="5760"/>
        </w:tabs>
        <w:ind w:left="5760" w:hanging="360"/>
      </w:pPr>
      <w:rPr>
        <w:rFonts w:ascii="Wingdings" w:hAnsi="Wingdings" w:hint="default"/>
      </w:rPr>
    </w:lvl>
    <w:lvl w:ilvl="8" w:tplc="22DA84C2" w:tentative="1">
      <w:start w:val="1"/>
      <w:numFmt w:val="bullet"/>
      <w:lvlText w:val=""/>
      <w:lvlJc w:val="left"/>
      <w:pPr>
        <w:tabs>
          <w:tab w:val="num" w:pos="6480"/>
        </w:tabs>
        <w:ind w:left="6480" w:hanging="360"/>
      </w:pPr>
      <w:rPr>
        <w:rFonts w:ascii="Wingdings" w:hAnsi="Wingdings" w:hint="default"/>
      </w:rPr>
    </w:lvl>
  </w:abstractNum>
  <w:abstractNum w:abstractNumId="17">
    <w:nsid w:val="62331CD8"/>
    <w:multiLevelType w:val="hybridMultilevel"/>
    <w:tmpl w:val="9AF2D966"/>
    <w:lvl w:ilvl="0" w:tplc="CAD60C3E">
      <w:start w:val="1"/>
      <w:numFmt w:val="bullet"/>
      <w:lvlText w:val=""/>
      <w:lvlJc w:val="left"/>
      <w:pPr>
        <w:tabs>
          <w:tab w:val="num" w:pos="720"/>
        </w:tabs>
        <w:ind w:left="720" w:hanging="360"/>
      </w:pPr>
      <w:rPr>
        <w:rFonts w:ascii="Wingdings" w:hAnsi="Wingdings" w:hint="default"/>
      </w:rPr>
    </w:lvl>
    <w:lvl w:ilvl="1" w:tplc="FD9CEFC2" w:tentative="1">
      <w:start w:val="1"/>
      <w:numFmt w:val="bullet"/>
      <w:lvlText w:val=""/>
      <w:lvlJc w:val="left"/>
      <w:pPr>
        <w:tabs>
          <w:tab w:val="num" w:pos="1440"/>
        </w:tabs>
        <w:ind w:left="1440" w:hanging="360"/>
      </w:pPr>
      <w:rPr>
        <w:rFonts w:ascii="Wingdings" w:hAnsi="Wingdings" w:hint="default"/>
      </w:rPr>
    </w:lvl>
    <w:lvl w:ilvl="2" w:tplc="6D64F9E6" w:tentative="1">
      <w:start w:val="1"/>
      <w:numFmt w:val="bullet"/>
      <w:lvlText w:val=""/>
      <w:lvlJc w:val="left"/>
      <w:pPr>
        <w:tabs>
          <w:tab w:val="num" w:pos="2160"/>
        </w:tabs>
        <w:ind w:left="2160" w:hanging="360"/>
      </w:pPr>
      <w:rPr>
        <w:rFonts w:ascii="Wingdings" w:hAnsi="Wingdings" w:hint="default"/>
      </w:rPr>
    </w:lvl>
    <w:lvl w:ilvl="3" w:tplc="A4ACC7A8" w:tentative="1">
      <w:start w:val="1"/>
      <w:numFmt w:val="bullet"/>
      <w:lvlText w:val=""/>
      <w:lvlJc w:val="left"/>
      <w:pPr>
        <w:tabs>
          <w:tab w:val="num" w:pos="2880"/>
        </w:tabs>
        <w:ind w:left="2880" w:hanging="360"/>
      </w:pPr>
      <w:rPr>
        <w:rFonts w:ascii="Wingdings" w:hAnsi="Wingdings" w:hint="default"/>
      </w:rPr>
    </w:lvl>
    <w:lvl w:ilvl="4" w:tplc="0CDE1EEC" w:tentative="1">
      <w:start w:val="1"/>
      <w:numFmt w:val="bullet"/>
      <w:lvlText w:val=""/>
      <w:lvlJc w:val="left"/>
      <w:pPr>
        <w:tabs>
          <w:tab w:val="num" w:pos="3600"/>
        </w:tabs>
        <w:ind w:left="3600" w:hanging="360"/>
      </w:pPr>
      <w:rPr>
        <w:rFonts w:ascii="Wingdings" w:hAnsi="Wingdings" w:hint="default"/>
      </w:rPr>
    </w:lvl>
    <w:lvl w:ilvl="5" w:tplc="88CC9284" w:tentative="1">
      <w:start w:val="1"/>
      <w:numFmt w:val="bullet"/>
      <w:lvlText w:val=""/>
      <w:lvlJc w:val="left"/>
      <w:pPr>
        <w:tabs>
          <w:tab w:val="num" w:pos="4320"/>
        </w:tabs>
        <w:ind w:left="4320" w:hanging="360"/>
      </w:pPr>
      <w:rPr>
        <w:rFonts w:ascii="Wingdings" w:hAnsi="Wingdings" w:hint="default"/>
      </w:rPr>
    </w:lvl>
    <w:lvl w:ilvl="6" w:tplc="7AC44D96" w:tentative="1">
      <w:start w:val="1"/>
      <w:numFmt w:val="bullet"/>
      <w:lvlText w:val=""/>
      <w:lvlJc w:val="left"/>
      <w:pPr>
        <w:tabs>
          <w:tab w:val="num" w:pos="5040"/>
        </w:tabs>
        <w:ind w:left="5040" w:hanging="360"/>
      </w:pPr>
      <w:rPr>
        <w:rFonts w:ascii="Wingdings" w:hAnsi="Wingdings" w:hint="default"/>
      </w:rPr>
    </w:lvl>
    <w:lvl w:ilvl="7" w:tplc="DB48DD12" w:tentative="1">
      <w:start w:val="1"/>
      <w:numFmt w:val="bullet"/>
      <w:lvlText w:val=""/>
      <w:lvlJc w:val="left"/>
      <w:pPr>
        <w:tabs>
          <w:tab w:val="num" w:pos="5760"/>
        </w:tabs>
        <w:ind w:left="5760" w:hanging="360"/>
      </w:pPr>
      <w:rPr>
        <w:rFonts w:ascii="Wingdings" w:hAnsi="Wingdings" w:hint="default"/>
      </w:rPr>
    </w:lvl>
    <w:lvl w:ilvl="8" w:tplc="9D961B22" w:tentative="1">
      <w:start w:val="1"/>
      <w:numFmt w:val="bullet"/>
      <w:lvlText w:val=""/>
      <w:lvlJc w:val="left"/>
      <w:pPr>
        <w:tabs>
          <w:tab w:val="num" w:pos="6480"/>
        </w:tabs>
        <w:ind w:left="6480" w:hanging="360"/>
      </w:pPr>
      <w:rPr>
        <w:rFonts w:ascii="Wingdings" w:hAnsi="Wingdings" w:hint="default"/>
      </w:rPr>
    </w:lvl>
  </w:abstractNum>
  <w:abstractNum w:abstractNumId="18">
    <w:nsid w:val="679C1CA3"/>
    <w:multiLevelType w:val="hybridMultilevel"/>
    <w:tmpl w:val="A6CA181C"/>
    <w:lvl w:ilvl="0" w:tplc="6DF02242">
      <w:start w:val="1"/>
      <w:numFmt w:val="bullet"/>
      <w:lvlText w:val=""/>
      <w:lvlJc w:val="left"/>
      <w:pPr>
        <w:tabs>
          <w:tab w:val="num" w:pos="720"/>
        </w:tabs>
        <w:ind w:left="720" w:hanging="360"/>
      </w:pPr>
      <w:rPr>
        <w:rFonts w:ascii="Wingdings" w:hAnsi="Wingdings" w:hint="default"/>
      </w:rPr>
    </w:lvl>
    <w:lvl w:ilvl="1" w:tplc="B1687DDC" w:tentative="1">
      <w:start w:val="1"/>
      <w:numFmt w:val="bullet"/>
      <w:lvlText w:val=""/>
      <w:lvlJc w:val="left"/>
      <w:pPr>
        <w:tabs>
          <w:tab w:val="num" w:pos="1440"/>
        </w:tabs>
        <w:ind w:left="1440" w:hanging="360"/>
      </w:pPr>
      <w:rPr>
        <w:rFonts w:ascii="Wingdings" w:hAnsi="Wingdings" w:hint="default"/>
      </w:rPr>
    </w:lvl>
    <w:lvl w:ilvl="2" w:tplc="02A8662C" w:tentative="1">
      <w:start w:val="1"/>
      <w:numFmt w:val="bullet"/>
      <w:lvlText w:val=""/>
      <w:lvlJc w:val="left"/>
      <w:pPr>
        <w:tabs>
          <w:tab w:val="num" w:pos="2160"/>
        </w:tabs>
        <w:ind w:left="2160" w:hanging="360"/>
      </w:pPr>
      <w:rPr>
        <w:rFonts w:ascii="Wingdings" w:hAnsi="Wingdings" w:hint="default"/>
      </w:rPr>
    </w:lvl>
    <w:lvl w:ilvl="3" w:tplc="1A0485CA" w:tentative="1">
      <w:start w:val="1"/>
      <w:numFmt w:val="bullet"/>
      <w:lvlText w:val=""/>
      <w:lvlJc w:val="left"/>
      <w:pPr>
        <w:tabs>
          <w:tab w:val="num" w:pos="2880"/>
        </w:tabs>
        <w:ind w:left="2880" w:hanging="360"/>
      </w:pPr>
      <w:rPr>
        <w:rFonts w:ascii="Wingdings" w:hAnsi="Wingdings" w:hint="default"/>
      </w:rPr>
    </w:lvl>
    <w:lvl w:ilvl="4" w:tplc="088C3DDE" w:tentative="1">
      <w:start w:val="1"/>
      <w:numFmt w:val="bullet"/>
      <w:lvlText w:val=""/>
      <w:lvlJc w:val="left"/>
      <w:pPr>
        <w:tabs>
          <w:tab w:val="num" w:pos="3600"/>
        </w:tabs>
        <w:ind w:left="3600" w:hanging="360"/>
      </w:pPr>
      <w:rPr>
        <w:rFonts w:ascii="Wingdings" w:hAnsi="Wingdings" w:hint="default"/>
      </w:rPr>
    </w:lvl>
    <w:lvl w:ilvl="5" w:tplc="DEAE5D6A" w:tentative="1">
      <w:start w:val="1"/>
      <w:numFmt w:val="bullet"/>
      <w:lvlText w:val=""/>
      <w:lvlJc w:val="left"/>
      <w:pPr>
        <w:tabs>
          <w:tab w:val="num" w:pos="4320"/>
        </w:tabs>
        <w:ind w:left="4320" w:hanging="360"/>
      </w:pPr>
      <w:rPr>
        <w:rFonts w:ascii="Wingdings" w:hAnsi="Wingdings" w:hint="default"/>
      </w:rPr>
    </w:lvl>
    <w:lvl w:ilvl="6" w:tplc="4784E556" w:tentative="1">
      <w:start w:val="1"/>
      <w:numFmt w:val="bullet"/>
      <w:lvlText w:val=""/>
      <w:lvlJc w:val="left"/>
      <w:pPr>
        <w:tabs>
          <w:tab w:val="num" w:pos="5040"/>
        </w:tabs>
        <w:ind w:left="5040" w:hanging="360"/>
      </w:pPr>
      <w:rPr>
        <w:rFonts w:ascii="Wingdings" w:hAnsi="Wingdings" w:hint="default"/>
      </w:rPr>
    </w:lvl>
    <w:lvl w:ilvl="7" w:tplc="9E3E4652" w:tentative="1">
      <w:start w:val="1"/>
      <w:numFmt w:val="bullet"/>
      <w:lvlText w:val=""/>
      <w:lvlJc w:val="left"/>
      <w:pPr>
        <w:tabs>
          <w:tab w:val="num" w:pos="5760"/>
        </w:tabs>
        <w:ind w:left="5760" w:hanging="360"/>
      </w:pPr>
      <w:rPr>
        <w:rFonts w:ascii="Wingdings" w:hAnsi="Wingdings" w:hint="default"/>
      </w:rPr>
    </w:lvl>
    <w:lvl w:ilvl="8" w:tplc="272C3AE0" w:tentative="1">
      <w:start w:val="1"/>
      <w:numFmt w:val="bullet"/>
      <w:lvlText w:val=""/>
      <w:lvlJc w:val="left"/>
      <w:pPr>
        <w:tabs>
          <w:tab w:val="num" w:pos="6480"/>
        </w:tabs>
        <w:ind w:left="6480" w:hanging="360"/>
      </w:pPr>
      <w:rPr>
        <w:rFonts w:ascii="Wingdings" w:hAnsi="Wingdings" w:hint="default"/>
      </w:rPr>
    </w:lvl>
  </w:abstractNum>
  <w:abstractNum w:abstractNumId="19">
    <w:nsid w:val="690815DA"/>
    <w:multiLevelType w:val="hybridMultilevel"/>
    <w:tmpl w:val="13F2696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7809326D"/>
    <w:multiLevelType w:val="hybridMultilevel"/>
    <w:tmpl w:val="6B389B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7BEE22BA"/>
    <w:multiLevelType w:val="hybridMultilevel"/>
    <w:tmpl w:val="EF5C65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0"/>
  </w:num>
  <w:num w:numId="4">
    <w:abstractNumId w:val="11"/>
  </w:num>
  <w:num w:numId="5">
    <w:abstractNumId w:val="5"/>
  </w:num>
  <w:num w:numId="6">
    <w:abstractNumId w:val="15"/>
  </w:num>
  <w:num w:numId="7">
    <w:abstractNumId w:val="17"/>
  </w:num>
  <w:num w:numId="8">
    <w:abstractNumId w:val="13"/>
  </w:num>
  <w:num w:numId="9">
    <w:abstractNumId w:val="14"/>
  </w:num>
  <w:num w:numId="10">
    <w:abstractNumId w:val="7"/>
  </w:num>
  <w:num w:numId="11">
    <w:abstractNumId w:val="9"/>
  </w:num>
  <w:num w:numId="12">
    <w:abstractNumId w:val="19"/>
  </w:num>
  <w:num w:numId="13">
    <w:abstractNumId w:val="4"/>
  </w:num>
  <w:num w:numId="14">
    <w:abstractNumId w:val="0"/>
  </w:num>
  <w:num w:numId="15">
    <w:abstractNumId w:val="12"/>
  </w:num>
  <w:num w:numId="16">
    <w:abstractNumId w:val="8"/>
  </w:num>
  <w:num w:numId="17">
    <w:abstractNumId w:val="6"/>
  </w:num>
  <w:num w:numId="18">
    <w:abstractNumId w:val="1"/>
  </w:num>
  <w:num w:numId="19">
    <w:abstractNumId w:val="18"/>
  </w:num>
  <w:num w:numId="20">
    <w:abstractNumId w:val="16"/>
  </w:num>
  <w:num w:numId="21">
    <w:abstractNumId w:val="20"/>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6D2"/>
    <w:rsid w:val="00000D38"/>
    <w:rsid w:val="00002562"/>
    <w:rsid w:val="000030FD"/>
    <w:rsid w:val="000052A6"/>
    <w:rsid w:val="0000594C"/>
    <w:rsid w:val="0000699A"/>
    <w:rsid w:val="00007CD7"/>
    <w:rsid w:val="000103E9"/>
    <w:rsid w:val="00015BA7"/>
    <w:rsid w:val="00016553"/>
    <w:rsid w:val="00025C68"/>
    <w:rsid w:val="000264AD"/>
    <w:rsid w:val="00026ED4"/>
    <w:rsid w:val="00031AC0"/>
    <w:rsid w:val="00032C4E"/>
    <w:rsid w:val="00033B45"/>
    <w:rsid w:val="00034363"/>
    <w:rsid w:val="00034E2B"/>
    <w:rsid w:val="00036E95"/>
    <w:rsid w:val="000379FB"/>
    <w:rsid w:val="000418E1"/>
    <w:rsid w:val="00042BCA"/>
    <w:rsid w:val="0004350D"/>
    <w:rsid w:val="00043DFC"/>
    <w:rsid w:val="00044135"/>
    <w:rsid w:val="000441BE"/>
    <w:rsid w:val="00046070"/>
    <w:rsid w:val="00051B49"/>
    <w:rsid w:val="0005236C"/>
    <w:rsid w:val="0005645F"/>
    <w:rsid w:val="00056F8A"/>
    <w:rsid w:val="00057807"/>
    <w:rsid w:val="00057872"/>
    <w:rsid w:val="00057C9B"/>
    <w:rsid w:val="000602CE"/>
    <w:rsid w:val="000627F6"/>
    <w:rsid w:val="00062DD9"/>
    <w:rsid w:val="0006421A"/>
    <w:rsid w:val="000653C6"/>
    <w:rsid w:val="000656C0"/>
    <w:rsid w:val="0006592C"/>
    <w:rsid w:val="00065B3A"/>
    <w:rsid w:val="000660D9"/>
    <w:rsid w:val="000672DB"/>
    <w:rsid w:val="00067E3A"/>
    <w:rsid w:val="00071177"/>
    <w:rsid w:val="000716D4"/>
    <w:rsid w:val="00071762"/>
    <w:rsid w:val="0007437D"/>
    <w:rsid w:val="000744D8"/>
    <w:rsid w:val="000765C3"/>
    <w:rsid w:val="00077C9D"/>
    <w:rsid w:val="000821C0"/>
    <w:rsid w:val="00082ABD"/>
    <w:rsid w:val="00082D25"/>
    <w:rsid w:val="00084215"/>
    <w:rsid w:val="000853F6"/>
    <w:rsid w:val="000855BA"/>
    <w:rsid w:val="000870D7"/>
    <w:rsid w:val="000871FB"/>
    <w:rsid w:val="000877EA"/>
    <w:rsid w:val="00087B4B"/>
    <w:rsid w:val="00092172"/>
    <w:rsid w:val="000928A0"/>
    <w:rsid w:val="000929FA"/>
    <w:rsid w:val="00093A5A"/>
    <w:rsid w:val="00096BD4"/>
    <w:rsid w:val="000A219A"/>
    <w:rsid w:val="000A2319"/>
    <w:rsid w:val="000A2F4F"/>
    <w:rsid w:val="000A3543"/>
    <w:rsid w:val="000A6496"/>
    <w:rsid w:val="000B10D7"/>
    <w:rsid w:val="000B163C"/>
    <w:rsid w:val="000B1783"/>
    <w:rsid w:val="000B25AE"/>
    <w:rsid w:val="000B3292"/>
    <w:rsid w:val="000B71E7"/>
    <w:rsid w:val="000C248F"/>
    <w:rsid w:val="000C3008"/>
    <w:rsid w:val="000C33E3"/>
    <w:rsid w:val="000C3AD3"/>
    <w:rsid w:val="000C6FEB"/>
    <w:rsid w:val="000D056B"/>
    <w:rsid w:val="000D242E"/>
    <w:rsid w:val="000D2D4C"/>
    <w:rsid w:val="000D2E2A"/>
    <w:rsid w:val="000D41AE"/>
    <w:rsid w:val="000D4750"/>
    <w:rsid w:val="000D51A7"/>
    <w:rsid w:val="000D6C7E"/>
    <w:rsid w:val="000D7F9D"/>
    <w:rsid w:val="000E1775"/>
    <w:rsid w:val="000E2DB4"/>
    <w:rsid w:val="000E426E"/>
    <w:rsid w:val="000E4805"/>
    <w:rsid w:val="000E6285"/>
    <w:rsid w:val="000F0095"/>
    <w:rsid w:val="000F04E5"/>
    <w:rsid w:val="000F056F"/>
    <w:rsid w:val="000F0D5C"/>
    <w:rsid w:val="000F0E6C"/>
    <w:rsid w:val="000F1B1A"/>
    <w:rsid w:val="000F2177"/>
    <w:rsid w:val="000F28A2"/>
    <w:rsid w:val="000F3018"/>
    <w:rsid w:val="000F3929"/>
    <w:rsid w:val="000F3BC7"/>
    <w:rsid w:val="000F3E33"/>
    <w:rsid w:val="000F3EF8"/>
    <w:rsid w:val="000F3FB4"/>
    <w:rsid w:val="000F4488"/>
    <w:rsid w:val="000F4A15"/>
    <w:rsid w:val="000F4D4B"/>
    <w:rsid w:val="000F53B8"/>
    <w:rsid w:val="000F668C"/>
    <w:rsid w:val="000F6849"/>
    <w:rsid w:val="000F6D9C"/>
    <w:rsid w:val="000F7E73"/>
    <w:rsid w:val="00100B15"/>
    <w:rsid w:val="00102564"/>
    <w:rsid w:val="00102DE9"/>
    <w:rsid w:val="001059FF"/>
    <w:rsid w:val="0010689A"/>
    <w:rsid w:val="001075D7"/>
    <w:rsid w:val="001109DF"/>
    <w:rsid w:val="00111C14"/>
    <w:rsid w:val="00112FB2"/>
    <w:rsid w:val="001131ED"/>
    <w:rsid w:val="0011432A"/>
    <w:rsid w:val="0011529D"/>
    <w:rsid w:val="001173FF"/>
    <w:rsid w:val="00123A77"/>
    <w:rsid w:val="00123B57"/>
    <w:rsid w:val="00124FFF"/>
    <w:rsid w:val="0012594C"/>
    <w:rsid w:val="00125F97"/>
    <w:rsid w:val="0012617A"/>
    <w:rsid w:val="0012623A"/>
    <w:rsid w:val="00127519"/>
    <w:rsid w:val="001304C4"/>
    <w:rsid w:val="00130BFC"/>
    <w:rsid w:val="00135A05"/>
    <w:rsid w:val="00136CA8"/>
    <w:rsid w:val="00137E90"/>
    <w:rsid w:val="0014124C"/>
    <w:rsid w:val="0014167E"/>
    <w:rsid w:val="00143A0E"/>
    <w:rsid w:val="00143B37"/>
    <w:rsid w:val="00147253"/>
    <w:rsid w:val="00147FCC"/>
    <w:rsid w:val="00151C05"/>
    <w:rsid w:val="00151F82"/>
    <w:rsid w:val="00153170"/>
    <w:rsid w:val="00154EAC"/>
    <w:rsid w:val="00155F55"/>
    <w:rsid w:val="00155F62"/>
    <w:rsid w:val="00157245"/>
    <w:rsid w:val="001606D2"/>
    <w:rsid w:val="00160AA6"/>
    <w:rsid w:val="00161BE5"/>
    <w:rsid w:val="0016466A"/>
    <w:rsid w:val="001659D3"/>
    <w:rsid w:val="00165C1E"/>
    <w:rsid w:val="00170597"/>
    <w:rsid w:val="001729E5"/>
    <w:rsid w:val="00172B7C"/>
    <w:rsid w:val="00172C72"/>
    <w:rsid w:val="00173C39"/>
    <w:rsid w:val="00174D0A"/>
    <w:rsid w:val="001756D5"/>
    <w:rsid w:val="001757C8"/>
    <w:rsid w:val="001758B6"/>
    <w:rsid w:val="00176393"/>
    <w:rsid w:val="001770F2"/>
    <w:rsid w:val="00180913"/>
    <w:rsid w:val="00181EF0"/>
    <w:rsid w:val="00182FD2"/>
    <w:rsid w:val="00185A61"/>
    <w:rsid w:val="00185F3A"/>
    <w:rsid w:val="00187151"/>
    <w:rsid w:val="00187374"/>
    <w:rsid w:val="00187E15"/>
    <w:rsid w:val="00187FE7"/>
    <w:rsid w:val="001907BA"/>
    <w:rsid w:val="001913DE"/>
    <w:rsid w:val="00191400"/>
    <w:rsid w:val="001A1B34"/>
    <w:rsid w:val="001A29BB"/>
    <w:rsid w:val="001A4528"/>
    <w:rsid w:val="001A585C"/>
    <w:rsid w:val="001A624C"/>
    <w:rsid w:val="001A6673"/>
    <w:rsid w:val="001B05D1"/>
    <w:rsid w:val="001B1CF7"/>
    <w:rsid w:val="001B2D6D"/>
    <w:rsid w:val="001B423D"/>
    <w:rsid w:val="001B6D01"/>
    <w:rsid w:val="001B711A"/>
    <w:rsid w:val="001B7A03"/>
    <w:rsid w:val="001C0F3F"/>
    <w:rsid w:val="001C3197"/>
    <w:rsid w:val="001C3AC4"/>
    <w:rsid w:val="001C5060"/>
    <w:rsid w:val="001C5964"/>
    <w:rsid w:val="001C65DF"/>
    <w:rsid w:val="001C6EC6"/>
    <w:rsid w:val="001C7042"/>
    <w:rsid w:val="001C78EC"/>
    <w:rsid w:val="001D22F0"/>
    <w:rsid w:val="001D34F8"/>
    <w:rsid w:val="001D3789"/>
    <w:rsid w:val="001D6475"/>
    <w:rsid w:val="001E06D8"/>
    <w:rsid w:val="001E1E26"/>
    <w:rsid w:val="001E274F"/>
    <w:rsid w:val="001E45D2"/>
    <w:rsid w:val="001E4AE9"/>
    <w:rsid w:val="001E6B03"/>
    <w:rsid w:val="001E772E"/>
    <w:rsid w:val="001F2D34"/>
    <w:rsid w:val="001F3C27"/>
    <w:rsid w:val="001F5383"/>
    <w:rsid w:val="001F7F68"/>
    <w:rsid w:val="002003ED"/>
    <w:rsid w:val="00200FBC"/>
    <w:rsid w:val="00203A98"/>
    <w:rsid w:val="002048CF"/>
    <w:rsid w:val="002050A0"/>
    <w:rsid w:val="0021028B"/>
    <w:rsid w:val="00210DED"/>
    <w:rsid w:val="00211197"/>
    <w:rsid w:val="00211766"/>
    <w:rsid w:val="00211CA4"/>
    <w:rsid w:val="002120DA"/>
    <w:rsid w:val="00212A60"/>
    <w:rsid w:val="002141B1"/>
    <w:rsid w:val="0021497B"/>
    <w:rsid w:val="00215498"/>
    <w:rsid w:val="00216722"/>
    <w:rsid w:val="002168FB"/>
    <w:rsid w:val="00220A1D"/>
    <w:rsid w:val="00222360"/>
    <w:rsid w:val="00223CE2"/>
    <w:rsid w:val="002243AD"/>
    <w:rsid w:val="00226A90"/>
    <w:rsid w:val="00227E33"/>
    <w:rsid w:val="002313D5"/>
    <w:rsid w:val="0023310C"/>
    <w:rsid w:val="00235C34"/>
    <w:rsid w:val="002373EB"/>
    <w:rsid w:val="0024053C"/>
    <w:rsid w:val="00240E39"/>
    <w:rsid w:val="002414B5"/>
    <w:rsid w:val="0024214B"/>
    <w:rsid w:val="00242CD6"/>
    <w:rsid w:val="002433AD"/>
    <w:rsid w:val="0024635F"/>
    <w:rsid w:val="002471EC"/>
    <w:rsid w:val="00250B62"/>
    <w:rsid w:val="0025539F"/>
    <w:rsid w:val="002559E1"/>
    <w:rsid w:val="002567BA"/>
    <w:rsid w:val="002601BC"/>
    <w:rsid w:val="00261ED4"/>
    <w:rsid w:val="00261FEF"/>
    <w:rsid w:val="00263BDB"/>
    <w:rsid w:val="00265876"/>
    <w:rsid w:val="002658EE"/>
    <w:rsid w:val="00266613"/>
    <w:rsid w:val="002671B4"/>
    <w:rsid w:val="00267307"/>
    <w:rsid w:val="002705B3"/>
    <w:rsid w:val="00270A0C"/>
    <w:rsid w:val="00270FE5"/>
    <w:rsid w:val="0027198F"/>
    <w:rsid w:val="00271CB7"/>
    <w:rsid w:val="00275176"/>
    <w:rsid w:val="0027675D"/>
    <w:rsid w:val="00277C28"/>
    <w:rsid w:val="00280B27"/>
    <w:rsid w:val="00280BBF"/>
    <w:rsid w:val="0028321E"/>
    <w:rsid w:val="002838A4"/>
    <w:rsid w:val="00285539"/>
    <w:rsid w:val="00285553"/>
    <w:rsid w:val="002861D9"/>
    <w:rsid w:val="002908D3"/>
    <w:rsid w:val="00290C47"/>
    <w:rsid w:val="002919C9"/>
    <w:rsid w:val="002926B4"/>
    <w:rsid w:val="00293C9E"/>
    <w:rsid w:val="00293EE9"/>
    <w:rsid w:val="0029569B"/>
    <w:rsid w:val="00296BB6"/>
    <w:rsid w:val="00296CD9"/>
    <w:rsid w:val="002A0C45"/>
    <w:rsid w:val="002A1765"/>
    <w:rsid w:val="002A2B41"/>
    <w:rsid w:val="002A33A8"/>
    <w:rsid w:val="002A42E7"/>
    <w:rsid w:val="002A5300"/>
    <w:rsid w:val="002A592D"/>
    <w:rsid w:val="002A5EA5"/>
    <w:rsid w:val="002A5EBA"/>
    <w:rsid w:val="002B1664"/>
    <w:rsid w:val="002B3874"/>
    <w:rsid w:val="002B39CA"/>
    <w:rsid w:val="002B5556"/>
    <w:rsid w:val="002B6FC7"/>
    <w:rsid w:val="002C0E24"/>
    <w:rsid w:val="002D2BF4"/>
    <w:rsid w:val="002D2D53"/>
    <w:rsid w:val="002D41FC"/>
    <w:rsid w:val="002D554F"/>
    <w:rsid w:val="002D60C2"/>
    <w:rsid w:val="002D688B"/>
    <w:rsid w:val="002E0F13"/>
    <w:rsid w:val="002E122A"/>
    <w:rsid w:val="002E23EA"/>
    <w:rsid w:val="002E30F9"/>
    <w:rsid w:val="002E348E"/>
    <w:rsid w:val="002E3991"/>
    <w:rsid w:val="002E3B3C"/>
    <w:rsid w:val="002E49BB"/>
    <w:rsid w:val="002E5158"/>
    <w:rsid w:val="002E59DE"/>
    <w:rsid w:val="002F293F"/>
    <w:rsid w:val="002F50DA"/>
    <w:rsid w:val="002F6909"/>
    <w:rsid w:val="002F7E63"/>
    <w:rsid w:val="00300F14"/>
    <w:rsid w:val="00301335"/>
    <w:rsid w:val="00301C5C"/>
    <w:rsid w:val="00303B2A"/>
    <w:rsid w:val="003053EB"/>
    <w:rsid w:val="003068B6"/>
    <w:rsid w:val="00310637"/>
    <w:rsid w:val="003124F0"/>
    <w:rsid w:val="003126D2"/>
    <w:rsid w:val="003132A5"/>
    <w:rsid w:val="00314C8D"/>
    <w:rsid w:val="00315E2A"/>
    <w:rsid w:val="00316E3E"/>
    <w:rsid w:val="00317839"/>
    <w:rsid w:val="0031796C"/>
    <w:rsid w:val="003179A2"/>
    <w:rsid w:val="00322AB1"/>
    <w:rsid w:val="00322DAC"/>
    <w:rsid w:val="00324933"/>
    <w:rsid w:val="00327BC5"/>
    <w:rsid w:val="00330EFA"/>
    <w:rsid w:val="0033408D"/>
    <w:rsid w:val="003344FE"/>
    <w:rsid w:val="0033690A"/>
    <w:rsid w:val="00336D59"/>
    <w:rsid w:val="00337EBD"/>
    <w:rsid w:val="003421E4"/>
    <w:rsid w:val="00342487"/>
    <w:rsid w:val="0034345D"/>
    <w:rsid w:val="00346DBA"/>
    <w:rsid w:val="003524D6"/>
    <w:rsid w:val="00352C54"/>
    <w:rsid w:val="00355AC9"/>
    <w:rsid w:val="00355DC0"/>
    <w:rsid w:val="0035637B"/>
    <w:rsid w:val="0036338C"/>
    <w:rsid w:val="00363D6B"/>
    <w:rsid w:val="0036419D"/>
    <w:rsid w:val="003664B2"/>
    <w:rsid w:val="00367E6F"/>
    <w:rsid w:val="0037088C"/>
    <w:rsid w:val="00371ABA"/>
    <w:rsid w:val="00372247"/>
    <w:rsid w:val="00372700"/>
    <w:rsid w:val="003738ED"/>
    <w:rsid w:val="00375DFD"/>
    <w:rsid w:val="003765CF"/>
    <w:rsid w:val="0037737D"/>
    <w:rsid w:val="0038277D"/>
    <w:rsid w:val="003840E6"/>
    <w:rsid w:val="003858AE"/>
    <w:rsid w:val="003859E8"/>
    <w:rsid w:val="00385D86"/>
    <w:rsid w:val="00386290"/>
    <w:rsid w:val="00386338"/>
    <w:rsid w:val="003902B6"/>
    <w:rsid w:val="003904CB"/>
    <w:rsid w:val="0039064B"/>
    <w:rsid w:val="00390F35"/>
    <w:rsid w:val="00393939"/>
    <w:rsid w:val="0039411A"/>
    <w:rsid w:val="00395D0B"/>
    <w:rsid w:val="003961A6"/>
    <w:rsid w:val="003A029D"/>
    <w:rsid w:val="003A0D57"/>
    <w:rsid w:val="003A51CD"/>
    <w:rsid w:val="003A5D24"/>
    <w:rsid w:val="003A6BE4"/>
    <w:rsid w:val="003A79E2"/>
    <w:rsid w:val="003B1C11"/>
    <w:rsid w:val="003B7260"/>
    <w:rsid w:val="003B7AC2"/>
    <w:rsid w:val="003B7D1D"/>
    <w:rsid w:val="003B7DB0"/>
    <w:rsid w:val="003C3454"/>
    <w:rsid w:val="003C3E31"/>
    <w:rsid w:val="003C652F"/>
    <w:rsid w:val="003D0BA9"/>
    <w:rsid w:val="003D11C0"/>
    <w:rsid w:val="003D1FA1"/>
    <w:rsid w:val="003D252A"/>
    <w:rsid w:val="003D2CBC"/>
    <w:rsid w:val="003D493F"/>
    <w:rsid w:val="003D7920"/>
    <w:rsid w:val="003E00C9"/>
    <w:rsid w:val="003E210D"/>
    <w:rsid w:val="003E2E58"/>
    <w:rsid w:val="003E6854"/>
    <w:rsid w:val="003F2A23"/>
    <w:rsid w:val="003F33F7"/>
    <w:rsid w:val="003F4E2B"/>
    <w:rsid w:val="003F64EE"/>
    <w:rsid w:val="004002F9"/>
    <w:rsid w:val="0040057F"/>
    <w:rsid w:val="0040072E"/>
    <w:rsid w:val="0040089E"/>
    <w:rsid w:val="00401568"/>
    <w:rsid w:val="00402BB1"/>
    <w:rsid w:val="00403EB3"/>
    <w:rsid w:val="00404826"/>
    <w:rsid w:val="00405323"/>
    <w:rsid w:val="00411762"/>
    <w:rsid w:val="00412840"/>
    <w:rsid w:val="00412B12"/>
    <w:rsid w:val="00416CE9"/>
    <w:rsid w:val="00421203"/>
    <w:rsid w:val="00422575"/>
    <w:rsid w:val="0042288C"/>
    <w:rsid w:val="00422AF0"/>
    <w:rsid w:val="00423683"/>
    <w:rsid w:val="00423BDE"/>
    <w:rsid w:val="004247C8"/>
    <w:rsid w:val="00425C2E"/>
    <w:rsid w:val="004344F2"/>
    <w:rsid w:val="004347CB"/>
    <w:rsid w:val="004359AF"/>
    <w:rsid w:val="00437718"/>
    <w:rsid w:val="00442600"/>
    <w:rsid w:val="0044503B"/>
    <w:rsid w:val="00445F0E"/>
    <w:rsid w:val="00447576"/>
    <w:rsid w:val="00447894"/>
    <w:rsid w:val="00447FAF"/>
    <w:rsid w:val="0045053F"/>
    <w:rsid w:val="0045191B"/>
    <w:rsid w:val="00451E08"/>
    <w:rsid w:val="0045384B"/>
    <w:rsid w:val="00454509"/>
    <w:rsid w:val="00456591"/>
    <w:rsid w:val="004572CD"/>
    <w:rsid w:val="0046070A"/>
    <w:rsid w:val="00460B34"/>
    <w:rsid w:val="00461EA0"/>
    <w:rsid w:val="00462309"/>
    <w:rsid w:val="0046267E"/>
    <w:rsid w:val="004632D8"/>
    <w:rsid w:val="00463668"/>
    <w:rsid w:val="00463F6E"/>
    <w:rsid w:val="00464DFB"/>
    <w:rsid w:val="00467BD1"/>
    <w:rsid w:val="00473834"/>
    <w:rsid w:val="004745FE"/>
    <w:rsid w:val="00477037"/>
    <w:rsid w:val="00477AAB"/>
    <w:rsid w:val="00477FE0"/>
    <w:rsid w:val="004802A5"/>
    <w:rsid w:val="0048081C"/>
    <w:rsid w:val="004831E3"/>
    <w:rsid w:val="00485ECC"/>
    <w:rsid w:val="00486AC4"/>
    <w:rsid w:val="00492419"/>
    <w:rsid w:val="00492AAE"/>
    <w:rsid w:val="00493CB8"/>
    <w:rsid w:val="00497C89"/>
    <w:rsid w:val="004A0BCB"/>
    <w:rsid w:val="004A0CC6"/>
    <w:rsid w:val="004A39FD"/>
    <w:rsid w:val="004A633C"/>
    <w:rsid w:val="004A6532"/>
    <w:rsid w:val="004A779B"/>
    <w:rsid w:val="004B0235"/>
    <w:rsid w:val="004B1BC8"/>
    <w:rsid w:val="004B226B"/>
    <w:rsid w:val="004B3C9B"/>
    <w:rsid w:val="004B7792"/>
    <w:rsid w:val="004C25A8"/>
    <w:rsid w:val="004C4A0B"/>
    <w:rsid w:val="004C7370"/>
    <w:rsid w:val="004C7BDE"/>
    <w:rsid w:val="004D1605"/>
    <w:rsid w:val="004D3F7B"/>
    <w:rsid w:val="004D40EE"/>
    <w:rsid w:val="004D45C8"/>
    <w:rsid w:val="004D55C9"/>
    <w:rsid w:val="004D64FE"/>
    <w:rsid w:val="004D6503"/>
    <w:rsid w:val="004D76E5"/>
    <w:rsid w:val="004E30C7"/>
    <w:rsid w:val="004E442B"/>
    <w:rsid w:val="004E5B96"/>
    <w:rsid w:val="004E63CF"/>
    <w:rsid w:val="004F16BC"/>
    <w:rsid w:val="004F28D0"/>
    <w:rsid w:val="004F2E09"/>
    <w:rsid w:val="004F3027"/>
    <w:rsid w:val="004F598F"/>
    <w:rsid w:val="004F602F"/>
    <w:rsid w:val="004F68E1"/>
    <w:rsid w:val="00501263"/>
    <w:rsid w:val="0050259A"/>
    <w:rsid w:val="00503315"/>
    <w:rsid w:val="00503A25"/>
    <w:rsid w:val="00503C16"/>
    <w:rsid w:val="00504AFB"/>
    <w:rsid w:val="005059D5"/>
    <w:rsid w:val="0051109C"/>
    <w:rsid w:val="0051255F"/>
    <w:rsid w:val="005149E5"/>
    <w:rsid w:val="005149F1"/>
    <w:rsid w:val="005165A1"/>
    <w:rsid w:val="005174C9"/>
    <w:rsid w:val="00527B6D"/>
    <w:rsid w:val="00531B0B"/>
    <w:rsid w:val="0053211D"/>
    <w:rsid w:val="00532C43"/>
    <w:rsid w:val="0053347A"/>
    <w:rsid w:val="00533CF9"/>
    <w:rsid w:val="0053542E"/>
    <w:rsid w:val="00536A3D"/>
    <w:rsid w:val="00536CD5"/>
    <w:rsid w:val="00536D58"/>
    <w:rsid w:val="00537148"/>
    <w:rsid w:val="00537BB8"/>
    <w:rsid w:val="00540ED3"/>
    <w:rsid w:val="00542595"/>
    <w:rsid w:val="00543978"/>
    <w:rsid w:val="00545162"/>
    <w:rsid w:val="00545614"/>
    <w:rsid w:val="005463BB"/>
    <w:rsid w:val="00546E00"/>
    <w:rsid w:val="005523C2"/>
    <w:rsid w:val="005549D5"/>
    <w:rsid w:val="005554D4"/>
    <w:rsid w:val="00556682"/>
    <w:rsid w:val="00557737"/>
    <w:rsid w:val="00557AB4"/>
    <w:rsid w:val="00560020"/>
    <w:rsid w:val="00562F49"/>
    <w:rsid w:val="0056366D"/>
    <w:rsid w:val="0056565C"/>
    <w:rsid w:val="005665D5"/>
    <w:rsid w:val="00567BBE"/>
    <w:rsid w:val="00570735"/>
    <w:rsid w:val="005709D2"/>
    <w:rsid w:val="00573D16"/>
    <w:rsid w:val="005745A2"/>
    <w:rsid w:val="0057461E"/>
    <w:rsid w:val="005750D6"/>
    <w:rsid w:val="005764C2"/>
    <w:rsid w:val="0057652B"/>
    <w:rsid w:val="0057679E"/>
    <w:rsid w:val="005777A2"/>
    <w:rsid w:val="00577EDB"/>
    <w:rsid w:val="005807F1"/>
    <w:rsid w:val="0058217C"/>
    <w:rsid w:val="005838DB"/>
    <w:rsid w:val="00585B56"/>
    <w:rsid w:val="00585C0A"/>
    <w:rsid w:val="005861A1"/>
    <w:rsid w:val="00586EAD"/>
    <w:rsid w:val="00593535"/>
    <w:rsid w:val="0059405B"/>
    <w:rsid w:val="00595A4D"/>
    <w:rsid w:val="00596906"/>
    <w:rsid w:val="005A050F"/>
    <w:rsid w:val="005A059D"/>
    <w:rsid w:val="005A131F"/>
    <w:rsid w:val="005A2D72"/>
    <w:rsid w:val="005A31D6"/>
    <w:rsid w:val="005A4CFC"/>
    <w:rsid w:val="005A5F18"/>
    <w:rsid w:val="005A65A3"/>
    <w:rsid w:val="005A7F14"/>
    <w:rsid w:val="005B0060"/>
    <w:rsid w:val="005B0B38"/>
    <w:rsid w:val="005B1C90"/>
    <w:rsid w:val="005B33D7"/>
    <w:rsid w:val="005B3611"/>
    <w:rsid w:val="005B5DC7"/>
    <w:rsid w:val="005C0C7C"/>
    <w:rsid w:val="005C1214"/>
    <w:rsid w:val="005C21C5"/>
    <w:rsid w:val="005C26B7"/>
    <w:rsid w:val="005C49D4"/>
    <w:rsid w:val="005C4DB1"/>
    <w:rsid w:val="005C52D4"/>
    <w:rsid w:val="005C7B35"/>
    <w:rsid w:val="005D587C"/>
    <w:rsid w:val="005D5BC2"/>
    <w:rsid w:val="005D6DA6"/>
    <w:rsid w:val="005D70B8"/>
    <w:rsid w:val="005E5ADC"/>
    <w:rsid w:val="005E5E02"/>
    <w:rsid w:val="005F00A9"/>
    <w:rsid w:val="005F31A7"/>
    <w:rsid w:val="005F4A8F"/>
    <w:rsid w:val="005F5B22"/>
    <w:rsid w:val="005F7E5E"/>
    <w:rsid w:val="00600166"/>
    <w:rsid w:val="00600670"/>
    <w:rsid w:val="00600A50"/>
    <w:rsid w:val="00601EDA"/>
    <w:rsid w:val="0060461A"/>
    <w:rsid w:val="00605646"/>
    <w:rsid w:val="006113B6"/>
    <w:rsid w:val="00615390"/>
    <w:rsid w:val="0061726A"/>
    <w:rsid w:val="00617913"/>
    <w:rsid w:val="00621413"/>
    <w:rsid w:val="006216FA"/>
    <w:rsid w:val="00624A61"/>
    <w:rsid w:val="0062579C"/>
    <w:rsid w:val="006325C4"/>
    <w:rsid w:val="0063614D"/>
    <w:rsid w:val="00640827"/>
    <w:rsid w:val="00641D59"/>
    <w:rsid w:val="0064268E"/>
    <w:rsid w:val="0064402F"/>
    <w:rsid w:val="00646335"/>
    <w:rsid w:val="006469F6"/>
    <w:rsid w:val="0065283D"/>
    <w:rsid w:val="0065292E"/>
    <w:rsid w:val="006529B8"/>
    <w:rsid w:val="00654476"/>
    <w:rsid w:val="00656789"/>
    <w:rsid w:val="0066067B"/>
    <w:rsid w:val="00661606"/>
    <w:rsid w:val="006635C8"/>
    <w:rsid w:val="006636E9"/>
    <w:rsid w:val="00663790"/>
    <w:rsid w:val="00664542"/>
    <w:rsid w:val="00666B14"/>
    <w:rsid w:val="006711CF"/>
    <w:rsid w:val="00671C43"/>
    <w:rsid w:val="00671FFE"/>
    <w:rsid w:val="00672EB9"/>
    <w:rsid w:val="0067417A"/>
    <w:rsid w:val="00680EA3"/>
    <w:rsid w:val="0068386E"/>
    <w:rsid w:val="00685A71"/>
    <w:rsid w:val="00687C36"/>
    <w:rsid w:val="00687F3A"/>
    <w:rsid w:val="006926F5"/>
    <w:rsid w:val="006927CB"/>
    <w:rsid w:val="00692D1D"/>
    <w:rsid w:val="00693AE5"/>
    <w:rsid w:val="006942DF"/>
    <w:rsid w:val="0069597D"/>
    <w:rsid w:val="00695F98"/>
    <w:rsid w:val="00697124"/>
    <w:rsid w:val="006A08E3"/>
    <w:rsid w:val="006A09DC"/>
    <w:rsid w:val="006A0A28"/>
    <w:rsid w:val="006A0EC5"/>
    <w:rsid w:val="006A2D86"/>
    <w:rsid w:val="006A458F"/>
    <w:rsid w:val="006A7D46"/>
    <w:rsid w:val="006B1054"/>
    <w:rsid w:val="006B206F"/>
    <w:rsid w:val="006B21E1"/>
    <w:rsid w:val="006B39EA"/>
    <w:rsid w:val="006B3A96"/>
    <w:rsid w:val="006B6F5B"/>
    <w:rsid w:val="006C20FB"/>
    <w:rsid w:val="006C27AA"/>
    <w:rsid w:val="006C36CE"/>
    <w:rsid w:val="006C41E5"/>
    <w:rsid w:val="006C4ED6"/>
    <w:rsid w:val="006D05C5"/>
    <w:rsid w:val="006D09C0"/>
    <w:rsid w:val="006D09F6"/>
    <w:rsid w:val="006D0ABD"/>
    <w:rsid w:val="006D0E92"/>
    <w:rsid w:val="006D1196"/>
    <w:rsid w:val="006D5A0D"/>
    <w:rsid w:val="006E18BE"/>
    <w:rsid w:val="006E4B27"/>
    <w:rsid w:val="006E56AB"/>
    <w:rsid w:val="006E6568"/>
    <w:rsid w:val="006E6E4C"/>
    <w:rsid w:val="006E717E"/>
    <w:rsid w:val="006F1F79"/>
    <w:rsid w:val="006F27F7"/>
    <w:rsid w:val="006F5819"/>
    <w:rsid w:val="006F6FA4"/>
    <w:rsid w:val="006F7AB7"/>
    <w:rsid w:val="00701111"/>
    <w:rsid w:val="00701A31"/>
    <w:rsid w:val="00701CA8"/>
    <w:rsid w:val="00701E64"/>
    <w:rsid w:val="00702B15"/>
    <w:rsid w:val="0070361B"/>
    <w:rsid w:val="00703D27"/>
    <w:rsid w:val="0070431A"/>
    <w:rsid w:val="0070439A"/>
    <w:rsid w:val="007071E0"/>
    <w:rsid w:val="00707EC0"/>
    <w:rsid w:val="007116F0"/>
    <w:rsid w:val="00713046"/>
    <w:rsid w:val="0071403E"/>
    <w:rsid w:val="00714EF0"/>
    <w:rsid w:val="00714F8D"/>
    <w:rsid w:val="007159EF"/>
    <w:rsid w:val="00717A53"/>
    <w:rsid w:val="00720904"/>
    <w:rsid w:val="00720F6F"/>
    <w:rsid w:val="007241CD"/>
    <w:rsid w:val="00724455"/>
    <w:rsid w:val="0072560E"/>
    <w:rsid w:val="00726C89"/>
    <w:rsid w:val="00726CA0"/>
    <w:rsid w:val="0072738E"/>
    <w:rsid w:val="00730314"/>
    <w:rsid w:val="00733180"/>
    <w:rsid w:val="007337CB"/>
    <w:rsid w:val="00733CF8"/>
    <w:rsid w:val="00734B26"/>
    <w:rsid w:val="00735716"/>
    <w:rsid w:val="0073729F"/>
    <w:rsid w:val="0074161D"/>
    <w:rsid w:val="00746833"/>
    <w:rsid w:val="00746A34"/>
    <w:rsid w:val="007502CC"/>
    <w:rsid w:val="007503EF"/>
    <w:rsid w:val="00751AA5"/>
    <w:rsid w:val="00753205"/>
    <w:rsid w:val="0075368C"/>
    <w:rsid w:val="00754032"/>
    <w:rsid w:val="00754E1C"/>
    <w:rsid w:val="00757B1B"/>
    <w:rsid w:val="00760B77"/>
    <w:rsid w:val="00762E68"/>
    <w:rsid w:val="00765EA4"/>
    <w:rsid w:val="007666BA"/>
    <w:rsid w:val="00766B3D"/>
    <w:rsid w:val="00767BE1"/>
    <w:rsid w:val="007700AB"/>
    <w:rsid w:val="007701B2"/>
    <w:rsid w:val="00770C12"/>
    <w:rsid w:val="00771353"/>
    <w:rsid w:val="00773C37"/>
    <w:rsid w:val="00774475"/>
    <w:rsid w:val="00775817"/>
    <w:rsid w:val="00776B40"/>
    <w:rsid w:val="00777D9A"/>
    <w:rsid w:val="007805CD"/>
    <w:rsid w:val="00780CB3"/>
    <w:rsid w:val="00781164"/>
    <w:rsid w:val="0078530B"/>
    <w:rsid w:val="0079078D"/>
    <w:rsid w:val="00790DB7"/>
    <w:rsid w:val="00790EC9"/>
    <w:rsid w:val="007922C5"/>
    <w:rsid w:val="0079254D"/>
    <w:rsid w:val="00792621"/>
    <w:rsid w:val="00793B40"/>
    <w:rsid w:val="00793E82"/>
    <w:rsid w:val="007A07E8"/>
    <w:rsid w:val="007A0833"/>
    <w:rsid w:val="007A131F"/>
    <w:rsid w:val="007A265B"/>
    <w:rsid w:val="007A3DC9"/>
    <w:rsid w:val="007A3E84"/>
    <w:rsid w:val="007A4644"/>
    <w:rsid w:val="007A5FDA"/>
    <w:rsid w:val="007B0161"/>
    <w:rsid w:val="007B01BF"/>
    <w:rsid w:val="007B1074"/>
    <w:rsid w:val="007B371D"/>
    <w:rsid w:val="007B3953"/>
    <w:rsid w:val="007B3CB2"/>
    <w:rsid w:val="007B5175"/>
    <w:rsid w:val="007B662D"/>
    <w:rsid w:val="007C0DE4"/>
    <w:rsid w:val="007C0F41"/>
    <w:rsid w:val="007C35F2"/>
    <w:rsid w:val="007C36FD"/>
    <w:rsid w:val="007D0644"/>
    <w:rsid w:val="007D0EEE"/>
    <w:rsid w:val="007D2075"/>
    <w:rsid w:val="007D531C"/>
    <w:rsid w:val="007D5F38"/>
    <w:rsid w:val="007D6086"/>
    <w:rsid w:val="007D7F07"/>
    <w:rsid w:val="007E1831"/>
    <w:rsid w:val="007E21BF"/>
    <w:rsid w:val="007E2645"/>
    <w:rsid w:val="007E35DE"/>
    <w:rsid w:val="007E454A"/>
    <w:rsid w:val="007E4701"/>
    <w:rsid w:val="007F143F"/>
    <w:rsid w:val="007F1633"/>
    <w:rsid w:val="007F1E72"/>
    <w:rsid w:val="007F1FB0"/>
    <w:rsid w:val="007F4F8D"/>
    <w:rsid w:val="007F5830"/>
    <w:rsid w:val="007F5B8B"/>
    <w:rsid w:val="007F5C39"/>
    <w:rsid w:val="007F5E7A"/>
    <w:rsid w:val="007F6254"/>
    <w:rsid w:val="007F6A0C"/>
    <w:rsid w:val="007F7F6C"/>
    <w:rsid w:val="008013BF"/>
    <w:rsid w:val="00806513"/>
    <w:rsid w:val="00812C80"/>
    <w:rsid w:val="008137DD"/>
    <w:rsid w:val="008142F1"/>
    <w:rsid w:val="008164F6"/>
    <w:rsid w:val="00821744"/>
    <w:rsid w:val="00823478"/>
    <w:rsid w:val="0082441E"/>
    <w:rsid w:val="00824DA6"/>
    <w:rsid w:val="00826945"/>
    <w:rsid w:val="00827C89"/>
    <w:rsid w:val="00827CF3"/>
    <w:rsid w:val="00827EC0"/>
    <w:rsid w:val="00830345"/>
    <w:rsid w:val="00830DF1"/>
    <w:rsid w:val="0083260C"/>
    <w:rsid w:val="00834133"/>
    <w:rsid w:val="00836F49"/>
    <w:rsid w:val="008372CA"/>
    <w:rsid w:val="00840928"/>
    <w:rsid w:val="0084341C"/>
    <w:rsid w:val="00843443"/>
    <w:rsid w:val="0084455A"/>
    <w:rsid w:val="00844FE3"/>
    <w:rsid w:val="008455A8"/>
    <w:rsid w:val="00846381"/>
    <w:rsid w:val="00847876"/>
    <w:rsid w:val="00847B1C"/>
    <w:rsid w:val="0085014F"/>
    <w:rsid w:val="00850ECB"/>
    <w:rsid w:val="0085218A"/>
    <w:rsid w:val="00852D73"/>
    <w:rsid w:val="00854904"/>
    <w:rsid w:val="00855691"/>
    <w:rsid w:val="0085583F"/>
    <w:rsid w:val="008600F1"/>
    <w:rsid w:val="00867D57"/>
    <w:rsid w:val="00870B85"/>
    <w:rsid w:val="0087279C"/>
    <w:rsid w:val="00873D50"/>
    <w:rsid w:val="00873E41"/>
    <w:rsid w:val="00873E53"/>
    <w:rsid w:val="00874854"/>
    <w:rsid w:val="00874D0C"/>
    <w:rsid w:val="00877300"/>
    <w:rsid w:val="008807A0"/>
    <w:rsid w:val="008816DE"/>
    <w:rsid w:val="00884057"/>
    <w:rsid w:val="00884F08"/>
    <w:rsid w:val="008854C4"/>
    <w:rsid w:val="00885774"/>
    <w:rsid w:val="008867BC"/>
    <w:rsid w:val="008870E0"/>
    <w:rsid w:val="00891AED"/>
    <w:rsid w:val="00892D18"/>
    <w:rsid w:val="0089382F"/>
    <w:rsid w:val="00893F99"/>
    <w:rsid w:val="00894640"/>
    <w:rsid w:val="00895DD8"/>
    <w:rsid w:val="008973CE"/>
    <w:rsid w:val="008977EC"/>
    <w:rsid w:val="008A1174"/>
    <w:rsid w:val="008A125A"/>
    <w:rsid w:val="008A253E"/>
    <w:rsid w:val="008A31A5"/>
    <w:rsid w:val="008A5060"/>
    <w:rsid w:val="008A5EA6"/>
    <w:rsid w:val="008A5F25"/>
    <w:rsid w:val="008A7757"/>
    <w:rsid w:val="008B00D2"/>
    <w:rsid w:val="008B08CD"/>
    <w:rsid w:val="008B4919"/>
    <w:rsid w:val="008B52BC"/>
    <w:rsid w:val="008B599C"/>
    <w:rsid w:val="008C178A"/>
    <w:rsid w:val="008C1BD0"/>
    <w:rsid w:val="008C1EC0"/>
    <w:rsid w:val="008C263A"/>
    <w:rsid w:val="008C36BE"/>
    <w:rsid w:val="008C4B8F"/>
    <w:rsid w:val="008C56BF"/>
    <w:rsid w:val="008D0026"/>
    <w:rsid w:val="008D06F2"/>
    <w:rsid w:val="008D076C"/>
    <w:rsid w:val="008D54A7"/>
    <w:rsid w:val="008D7205"/>
    <w:rsid w:val="008D777C"/>
    <w:rsid w:val="008E1CE5"/>
    <w:rsid w:val="008E2625"/>
    <w:rsid w:val="008E2869"/>
    <w:rsid w:val="008E41C5"/>
    <w:rsid w:val="008E4399"/>
    <w:rsid w:val="008E454A"/>
    <w:rsid w:val="008E490E"/>
    <w:rsid w:val="008E5EEB"/>
    <w:rsid w:val="008F5AB5"/>
    <w:rsid w:val="008F63EB"/>
    <w:rsid w:val="008F7243"/>
    <w:rsid w:val="0090001C"/>
    <w:rsid w:val="009010C0"/>
    <w:rsid w:val="0090300B"/>
    <w:rsid w:val="0090372F"/>
    <w:rsid w:val="009037E0"/>
    <w:rsid w:val="009041D8"/>
    <w:rsid w:val="0090431C"/>
    <w:rsid w:val="009060F5"/>
    <w:rsid w:val="00915D2E"/>
    <w:rsid w:val="00915E8A"/>
    <w:rsid w:val="00916976"/>
    <w:rsid w:val="00917A98"/>
    <w:rsid w:val="009208A9"/>
    <w:rsid w:val="00920B8D"/>
    <w:rsid w:val="00921BFD"/>
    <w:rsid w:val="00924B21"/>
    <w:rsid w:val="00925BF0"/>
    <w:rsid w:val="009279CB"/>
    <w:rsid w:val="00930201"/>
    <w:rsid w:val="00932330"/>
    <w:rsid w:val="00932542"/>
    <w:rsid w:val="00934641"/>
    <w:rsid w:val="00936F34"/>
    <w:rsid w:val="00937A9E"/>
    <w:rsid w:val="009401E7"/>
    <w:rsid w:val="0094031D"/>
    <w:rsid w:val="0094199B"/>
    <w:rsid w:val="00941ECF"/>
    <w:rsid w:val="00944DA9"/>
    <w:rsid w:val="0094697B"/>
    <w:rsid w:val="00953D20"/>
    <w:rsid w:val="00955C43"/>
    <w:rsid w:val="0096118C"/>
    <w:rsid w:val="0096170E"/>
    <w:rsid w:val="0096234E"/>
    <w:rsid w:val="00962FA6"/>
    <w:rsid w:val="00963E95"/>
    <w:rsid w:val="00965F8B"/>
    <w:rsid w:val="00966F86"/>
    <w:rsid w:val="00967524"/>
    <w:rsid w:val="00967A0F"/>
    <w:rsid w:val="00970762"/>
    <w:rsid w:val="00972AA1"/>
    <w:rsid w:val="00972AE2"/>
    <w:rsid w:val="00972CC8"/>
    <w:rsid w:val="0097300C"/>
    <w:rsid w:val="00975594"/>
    <w:rsid w:val="00976387"/>
    <w:rsid w:val="009779AA"/>
    <w:rsid w:val="009825B6"/>
    <w:rsid w:val="00984C32"/>
    <w:rsid w:val="0098529D"/>
    <w:rsid w:val="00986537"/>
    <w:rsid w:val="00986864"/>
    <w:rsid w:val="009902AB"/>
    <w:rsid w:val="0099363F"/>
    <w:rsid w:val="00997363"/>
    <w:rsid w:val="009979FE"/>
    <w:rsid w:val="00997F5F"/>
    <w:rsid w:val="009A0630"/>
    <w:rsid w:val="009A2103"/>
    <w:rsid w:val="009A53E5"/>
    <w:rsid w:val="009A5DBC"/>
    <w:rsid w:val="009A7F76"/>
    <w:rsid w:val="009B0CC8"/>
    <w:rsid w:val="009B2359"/>
    <w:rsid w:val="009B36DD"/>
    <w:rsid w:val="009B3E0F"/>
    <w:rsid w:val="009B7013"/>
    <w:rsid w:val="009C12FB"/>
    <w:rsid w:val="009C21E5"/>
    <w:rsid w:val="009C3E8F"/>
    <w:rsid w:val="009D10F3"/>
    <w:rsid w:val="009D25FF"/>
    <w:rsid w:val="009D331B"/>
    <w:rsid w:val="009D3569"/>
    <w:rsid w:val="009D3BFF"/>
    <w:rsid w:val="009D3FD1"/>
    <w:rsid w:val="009D68DA"/>
    <w:rsid w:val="009E092A"/>
    <w:rsid w:val="009E1EBD"/>
    <w:rsid w:val="009E2394"/>
    <w:rsid w:val="009E3A93"/>
    <w:rsid w:val="009E4A3D"/>
    <w:rsid w:val="009E4CF4"/>
    <w:rsid w:val="009E4D3D"/>
    <w:rsid w:val="009E4D63"/>
    <w:rsid w:val="009E55B7"/>
    <w:rsid w:val="009E5BF6"/>
    <w:rsid w:val="009E66B0"/>
    <w:rsid w:val="009F5F08"/>
    <w:rsid w:val="00A00803"/>
    <w:rsid w:val="00A04C8F"/>
    <w:rsid w:val="00A0529C"/>
    <w:rsid w:val="00A060E5"/>
    <w:rsid w:val="00A07FD0"/>
    <w:rsid w:val="00A105AC"/>
    <w:rsid w:val="00A11E83"/>
    <w:rsid w:val="00A1310C"/>
    <w:rsid w:val="00A14B26"/>
    <w:rsid w:val="00A16DD5"/>
    <w:rsid w:val="00A207EF"/>
    <w:rsid w:val="00A2199F"/>
    <w:rsid w:val="00A21D35"/>
    <w:rsid w:val="00A221CE"/>
    <w:rsid w:val="00A23B7D"/>
    <w:rsid w:val="00A23ECA"/>
    <w:rsid w:val="00A258B0"/>
    <w:rsid w:val="00A27118"/>
    <w:rsid w:val="00A30091"/>
    <w:rsid w:val="00A30DAB"/>
    <w:rsid w:val="00A31FFB"/>
    <w:rsid w:val="00A34CE4"/>
    <w:rsid w:val="00A35D07"/>
    <w:rsid w:val="00A37BD5"/>
    <w:rsid w:val="00A40823"/>
    <w:rsid w:val="00A41CF3"/>
    <w:rsid w:val="00A42DC8"/>
    <w:rsid w:val="00A4531F"/>
    <w:rsid w:val="00A46669"/>
    <w:rsid w:val="00A478E1"/>
    <w:rsid w:val="00A5166C"/>
    <w:rsid w:val="00A51FE5"/>
    <w:rsid w:val="00A53917"/>
    <w:rsid w:val="00A53B76"/>
    <w:rsid w:val="00A62507"/>
    <w:rsid w:val="00A6397E"/>
    <w:rsid w:val="00A64709"/>
    <w:rsid w:val="00A66CE1"/>
    <w:rsid w:val="00A66EE1"/>
    <w:rsid w:val="00A70BEB"/>
    <w:rsid w:val="00A73286"/>
    <w:rsid w:val="00A734B6"/>
    <w:rsid w:val="00A73720"/>
    <w:rsid w:val="00A73EE5"/>
    <w:rsid w:val="00A74E3C"/>
    <w:rsid w:val="00A77548"/>
    <w:rsid w:val="00A776E2"/>
    <w:rsid w:val="00A77BAE"/>
    <w:rsid w:val="00A80813"/>
    <w:rsid w:val="00A8096C"/>
    <w:rsid w:val="00A831DC"/>
    <w:rsid w:val="00A837AC"/>
    <w:rsid w:val="00A83B99"/>
    <w:rsid w:val="00A93DCB"/>
    <w:rsid w:val="00AA04F2"/>
    <w:rsid w:val="00AA366C"/>
    <w:rsid w:val="00AA46BD"/>
    <w:rsid w:val="00AA4C71"/>
    <w:rsid w:val="00AA6E0A"/>
    <w:rsid w:val="00AB01ED"/>
    <w:rsid w:val="00AB0E3A"/>
    <w:rsid w:val="00AB1B54"/>
    <w:rsid w:val="00AB2BB1"/>
    <w:rsid w:val="00AB2F7A"/>
    <w:rsid w:val="00AB5874"/>
    <w:rsid w:val="00AB593F"/>
    <w:rsid w:val="00AB5D5B"/>
    <w:rsid w:val="00AB70A0"/>
    <w:rsid w:val="00AB714D"/>
    <w:rsid w:val="00AC0D6C"/>
    <w:rsid w:val="00AC30F3"/>
    <w:rsid w:val="00AC3AB8"/>
    <w:rsid w:val="00AC4BDF"/>
    <w:rsid w:val="00AC51B7"/>
    <w:rsid w:val="00AC6CFF"/>
    <w:rsid w:val="00AC77CB"/>
    <w:rsid w:val="00AD095C"/>
    <w:rsid w:val="00AD199B"/>
    <w:rsid w:val="00AD303A"/>
    <w:rsid w:val="00AD480B"/>
    <w:rsid w:val="00AD5163"/>
    <w:rsid w:val="00AD527D"/>
    <w:rsid w:val="00AD52C7"/>
    <w:rsid w:val="00AD6582"/>
    <w:rsid w:val="00AD779C"/>
    <w:rsid w:val="00AE1645"/>
    <w:rsid w:val="00AE30C4"/>
    <w:rsid w:val="00AE4514"/>
    <w:rsid w:val="00AE6A8D"/>
    <w:rsid w:val="00AE7D30"/>
    <w:rsid w:val="00AF0FC6"/>
    <w:rsid w:val="00AF3A34"/>
    <w:rsid w:val="00AF4F37"/>
    <w:rsid w:val="00B0059C"/>
    <w:rsid w:val="00B01C55"/>
    <w:rsid w:val="00B035EC"/>
    <w:rsid w:val="00B100CD"/>
    <w:rsid w:val="00B103C0"/>
    <w:rsid w:val="00B11046"/>
    <w:rsid w:val="00B1366F"/>
    <w:rsid w:val="00B1452D"/>
    <w:rsid w:val="00B147AA"/>
    <w:rsid w:val="00B14F4D"/>
    <w:rsid w:val="00B152FA"/>
    <w:rsid w:val="00B17498"/>
    <w:rsid w:val="00B21403"/>
    <w:rsid w:val="00B21F2C"/>
    <w:rsid w:val="00B23A21"/>
    <w:rsid w:val="00B23B7B"/>
    <w:rsid w:val="00B26131"/>
    <w:rsid w:val="00B2617E"/>
    <w:rsid w:val="00B3120D"/>
    <w:rsid w:val="00B3130A"/>
    <w:rsid w:val="00B320E8"/>
    <w:rsid w:val="00B32E64"/>
    <w:rsid w:val="00B357CF"/>
    <w:rsid w:val="00B3687F"/>
    <w:rsid w:val="00B41AA9"/>
    <w:rsid w:val="00B41CEC"/>
    <w:rsid w:val="00B43D59"/>
    <w:rsid w:val="00B44B58"/>
    <w:rsid w:val="00B456CE"/>
    <w:rsid w:val="00B525B1"/>
    <w:rsid w:val="00B54C81"/>
    <w:rsid w:val="00B54E0D"/>
    <w:rsid w:val="00B5745B"/>
    <w:rsid w:val="00B57CE3"/>
    <w:rsid w:val="00B60BBF"/>
    <w:rsid w:val="00B623C7"/>
    <w:rsid w:val="00B63018"/>
    <w:rsid w:val="00B638C7"/>
    <w:rsid w:val="00B64F19"/>
    <w:rsid w:val="00B65DCE"/>
    <w:rsid w:val="00B71280"/>
    <w:rsid w:val="00B714DA"/>
    <w:rsid w:val="00B7162E"/>
    <w:rsid w:val="00B716A7"/>
    <w:rsid w:val="00B73559"/>
    <w:rsid w:val="00B75E35"/>
    <w:rsid w:val="00B80857"/>
    <w:rsid w:val="00B80C0A"/>
    <w:rsid w:val="00B82E45"/>
    <w:rsid w:val="00B82FEA"/>
    <w:rsid w:val="00B86466"/>
    <w:rsid w:val="00B86471"/>
    <w:rsid w:val="00B8660A"/>
    <w:rsid w:val="00B86911"/>
    <w:rsid w:val="00B86ADE"/>
    <w:rsid w:val="00B9017D"/>
    <w:rsid w:val="00B904B2"/>
    <w:rsid w:val="00B90D0C"/>
    <w:rsid w:val="00B90F39"/>
    <w:rsid w:val="00B92867"/>
    <w:rsid w:val="00B9526A"/>
    <w:rsid w:val="00B97776"/>
    <w:rsid w:val="00BA1615"/>
    <w:rsid w:val="00BA263A"/>
    <w:rsid w:val="00BA2FED"/>
    <w:rsid w:val="00BA30DF"/>
    <w:rsid w:val="00BA542F"/>
    <w:rsid w:val="00BA6A1E"/>
    <w:rsid w:val="00BA7F88"/>
    <w:rsid w:val="00BB1E5D"/>
    <w:rsid w:val="00BB3510"/>
    <w:rsid w:val="00BB461D"/>
    <w:rsid w:val="00BB4929"/>
    <w:rsid w:val="00BB793D"/>
    <w:rsid w:val="00BB79CC"/>
    <w:rsid w:val="00BB7E4A"/>
    <w:rsid w:val="00BC081D"/>
    <w:rsid w:val="00BC1244"/>
    <w:rsid w:val="00BC14C3"/>
    <w:rsid w:val="00BC347C"/>
    <w:rsid w:val="00BC3909"/>
    <w:rsid w:val="00BC4330"/>
    <w:rsid w:val="00BC446A"/>
    <w:rsid w:val="00BC469E"/>
    <w:rsid w:val="00BC48DD"/>
    <w:rsid w:val="00BC609C"/>
    <w:rsid w:val="00BC6B93"/>
    <w:rsid w:val="00BC74E5"/>
    <w:rsid w:val="00BD13E8"/>
    <w:rsid w:val="00BD33B8"/>
    <w:rsid w:val="00BD42DF"/>
    <w:rsid w:val="00BD54BA"/>
    <w:rsid w:val="00BE0293"/>
    <w:rsid w:val="00BE04ED"/>
    <w:rsid w:val="00BE1F60"/>
    <w:rsid w:val="00BE2972"/>
    <w:rsid w:val="00BF2A7D"/>
    <w:rsid w:val="00BF3761"/>
    <w:rsid w:val="00BF4965"/>
    <w:rsid w:val="00BF6101"/>
    <w:rsid w:val="00C00DD7"/>
    <w:rsid w:val="00C02042"/>
    <w:rsid w:val="00C02691"/>
    <w:rsid w:val="00C040BA"/>
    <w:rsid w:val="00C04BF1"/>
    <w:rsid w:val="00C04CA8"/>
    <w:rsid w:val="00C04EC3"/>
    <w:rsid w:val="00C0615A"/>
    <w:rsid w:val="00C06CDC"/>
    <w:rsid w:val="00C104A4"/>
    <w:rsid w:val="00C10D79"/>
    <w:rsid w:val="00C16B25"/>
    <w:rsid w:val="00C17B03"/>
    <w:rsid w:val="00C229FE"/>
    <w:rsid w:val="00C26896"/>
    <w:rsid w:val="00C300E0"/>
    <w:rsid w:val="00C30852"/>
    <w:rsid w:val="00C31884"/>
    <w:rsid w:val="00C32130"/>
    <w:rsid w:val="00C3308A"/>
    <w:rsid w:val="00C366ED"/>
    <w:rsid w:val="00C448C7"/>
    <w:rsid w:val="00C471FE"/>
    <w:rsid w:val="00C47B69"/>
    <w:rsid w:val="00C52F27"/>
    <w:rsid w:val="00C5409C"/>
    <w:rsid w:val="00C55A09"/>
    <w:rsid w:val="00C56AFB"/>
    <w:rsid w:val="00C60BC0"/>
    <w:rsid w:val="00C62ECB"/>
    <w:rsid w:val="00C64D76"/>
    <w:rsid w:val="00C657D4"/>
    <w:rsid w:val="00C705C9"/>
    <w:rsid w:val="00C70A40"/>
    <w:rsid w:val="00C71124"/>
    <w:rsid w:val="00C711D5"/>
    <w:rsid w:val="00C72CD2"/>
    <w:rsid w:val="00C7542D"/>
    <w:rsid w:val="00C75F8A"/>
    <w:rsid w:val="00C807CB"/>
    <w:rsid w:val="00C8178A"/>
    <w:rsid w:val="00C81C4F"/>
    <w:rsid w:val="00C8305F"/>
    <w:rsid w:val="00C858FB"/>
    <w:rsid w:val="00C85937"/>
    <w:rsid w:val="00C86332"/>
    <w:rsid w:val="00C86B0B"/>
    <w:rsid w:val="00C87AD4"/>
    <w:rsid w:val="00C90975"/>
    <w:rsid w:val="00C9370B"/>
    <w:rsid w:val="00C939DB"/>
    <w:rsid w:val="00C95638"/>
    <w:rsid w:val="00C96A0A"/>
    <w:rsid w:val="00CA1475"/>
    <w:rsid w:val="00CA47CD"/>
    <w:rsid w:val="00CA587F"/>
    <w:rsid w:val="00CA6360"/>
    <w:rsid w:val="00CA68AC"/>
    <w:rsid w:val="00CA7B7B"/>
    <w:rsid w:val="00CA7FD5"/>
    <w:rsid w:val="00CB0475"/>
    <w:rsid w:val="00CB762B"/>
    <w:rsid w:val="00CC0BAF"/>
    <w:rsid w:val="00CC1C40"/>
    <w:rsid w:val="00CC2FE0"/>
    <w:rsid w:val="00CC3954"/>
    <w:rsid w:val="00CC3A09"/>
    <w:rsid w:val="00CC444B"/>
    <w:rsid w:val="00CC65A2"/>
    <w:rsid w:val="00CC6945"/>
    <w:rsid w:val="00CC7B15"/>
    <w:rsid w:val="00CD06D2"/>
    <w:rsid w:val="00CD0FD3"/>
    <w:rsid w:val="00CD4F47"/>
    <w:rsid w:val="00CD5712"/>
    <w:rsid w:val="00CD6733"/>
    <w:rsid w:val="00CD7243"/>
    <w:rsid w:val="00CD7FA3"/>
    <w:rsid w:val="00CE148C"/>
    <w:rsid w:val="00CE180E"/>
    <w:rsid w:val="00CE1E6D"/>
    <w:rsid w:val="00CE1F74"/>
    <w:rsid w:val="00CE2C76"/>
    <w:rsid w:val="00CE2EA1"/>
    <w:rsid w:val="00CE5881"/>
    <w:rsid w:val="00CE64C5"/>
    <w:rsid w:val="00CE7B5E"/>
    <w:rsid w:val="00CF0329"/>
    <w:rsid w:val="00CF1801"/>
    <w:rsid w:val="00CF1E01"/>
    <w:rsid w:val="00CF27C1"/>
    <w:rsid w:val="00CF2B86"/>
    <w:rsid w:val="00CF2F72"/>
    <w:rsid w:val="00CF2FD3"/>
    <w:rsid w:val="00CF3582"/>
    <w:rsid w:val="00CF374C"/>
    <w:rsid w:val="00CF5677"/>
    <w:rsid w:val="00CF702C"/>
    <w:rsid w:val="00D000CF"/>
    <w:rsid w:val="00D0143B"/>
    <w:rsid w:val="00D03E96"/>
    <w:rsid w:val="00D0413A"/>
    <w:rsid w:val="00D05759"/>
    <w:rsid w:val="00D06CF3"/>
    <w:rsid w:val="00D10EA7"/>
    <w:rsid w:val="00D120D4"/>
    <w:rsid w:val="00D17042"/>
    <w:rsid w:val="00D17881"/>
    <w:rsid w:val="00D17A6A"/>
    <w:rsid w:val="00D20336"/>
    <w:rsid w:val="00D213F9"/>
    <w:rsid w:val="00D2183D"/>
    <w:rsid w:val="00D21885"/>
    <w:rsid w:val="00D25CC6"/>
    <w:rsid w:val="00D2606C"/>
    <w:rsid w:val="00D33512"/>
    <w:rsid w:val="00D348F2"/>
    <w:rsid w:val="00D34FE1"/>
    <w:rsid w:val="00D35A96"/>
    <w:rsid w:val="00D400D2"/>
    <w:rsid w:val="00D41868"/>
    <w:rsid w:val="00D42446"/>
    <w:rsid w:val="00D42DF5"/>
    <w:rsid w:val="00D44995"/>
    <w:rsid w:val="00D45BF4"/>
    <w:rsid w:val="00D45E33"/>
    <w:rsid w:val="00D47C0D"/>
    <w:rsid w:val="00D5039A"/>
    <w:rsid w:val="00D51997"/>
    <w:rsid w:val="00D51A58"/>
    <w:rsid w:val="00D52460"/>
    <w:rsid w:val="00D55029"/>
    <w:rsid w:val="00D55034"/>
    <w:rsid w:val="00D55CDC"/>
    <w:rsid w:val="00D5667C"/>
    <w:rsid w:val="00D56F10"/>
    <w:rsid w:val="00D6439B"/>
    <w:rsid w:val="00D651F8"/>
    <w:rsid w:val="00D66FF4"/>
    <w:rsid w:val="00D7035A"/>
    <w:rsid w:val="00D703CF"/>
    <w:rsid w:val="00D7269D"/>
    <w:rsid w:val="00D7278C"/>
    <w:rsid w:val="00D73A9E"/>
    <w:rsid w:val="00D73BAD"/>
    <w:rsid w:val="00D75BD5"/>
    <w:rsid w:val="00D84DC2"/>
    <w:rsid w:val="00D84F29"/>
    <w:rsid w:val="00D85E53"/>
    <w:rsid w:val="00D86D4C"/>
    <w:rsid w:val="00D86DA5"/>
    <w:rsid w:val="00D87009"/>
    <w:rsid w:val="00D946DC"/>
    <w:rsid w:val="00D94C58"/>
    <w:rsid w:val="00D95F27"/>
    <w:rsid w:val="00D974AF"/>
    <w:rsid w:val="00DA09F4"/>
    <w:rsid w:val="00DA242F"/>
    <w:rsid w:val="00DA26A5"/>
    <w:rsid w:val="00DA3642"/>
    <w:rsid w:val="00DA39B7"/>
    <w:rsid w:val="00DA3C92"/>
    <w:rsid w:val="00DA4470"/>
    <w:rsid w:val="00DA6701"/>
    <w:rsid w:val="00DA6AE7"/>
    <w:rsid w:val="00DA75DB"/>
    <w:rsid w:val="00DB00F8"/>
    <w:rsid w:val="00DB1619"/>
    <w:rsid w:val="00DB217B"/>
    <w:rsid w:val="00DB224A"/>
    <w:rsid w:val="00DB3348"/>
    <w:rsid w:val="00DB339B"/>
    <w:rsid w:val="00DB3505"/>
    <w:rsid w:val="00DB54B3"/>
    <w:rsid w:val="00DB7E81"/>
    <w:rsid w:val="00DC06F3"/>
    <w:rsid w:val="00DC0A21"/>
    <w:rsid w:val="00DC15BC"/>
    <w:rsid w:val="00DC3B3A"/>
    <w:rsid w:val="00DC551D"/>
    <w:rsid w:val="00DC55FA"/>
    <w:rsid w:val="00DD0C46"/>
    <w:rsid w:val="00DD6E32"/>
    <w:rsid w:val="00DE1917"/>
    <w:rsid w:val="00DE72A7"/>
    <w:rsid w:val="00DE7B60"/>
    <w:rsid w:val="00DE7F16"/>
    <w:rsid w:val="00DF1448"/>
    <w:rsid w:val="00DF1875"/>
    <w:rsid w:val="00DF4728"/>
    <w:rsid w:val="00DF793A"/>
    <w:rsid w:val="00E00D8C"/>
    <w:rsid w:val="00E00F19"/>
    <w:rsid w:val="00E01306"/>
    <w:rsid w:val="00E03304"/>
    <w:rsid w:val="00E05CB9"/>
    <w:rsid w:val="00E07734"/>
    <w:rsid w:val="00E12415"/>
    <w:rsid w:val="00E128A7"/>
    <w:rsid w:val="00E1293A"/>
    <w:rsid w:val="00E12F01"/>
    <w:rsid w:val="00E13BC5"/>
    <w:rsid w:val="00E141B2"/>
    <w:rsid w:val="00E15C21"/>
    <w:rsid w:val="00E161AC"/>
    <w:rsid w:val="00E20759"/>
    <w:rsid w:val="00E21728"/>
    <w:rsid w:val="00E24E0A"/>
    <w:rsid w:val="00E30EFF"/>
    <w:rsid w:val="00E31279"/>
    <w:rsid w:val="00E31481"/>
    <w:rsid w:val="00E31C25"/>
    <w:rsid w:val="00E32D75"/>
    <w:rsid w:val="00E34B2F"/>
    <w:rsid w:val="00E3609C"/>
    <w:rsid w:val="00E37E9E"/>
    <w:rsid w:val="00E40B2F"/>
    <w:rsid w:val="00E42193"/>
    <w:rsid w:val="00E424A1"/>
    <w:rsid w:val="00E436B4"/>
    <w:rsid w:val="00E459A0"/>
    <w:rsid w:val="00E46BC7"/>
    <w:rsid w:val="00E47C18"/>
    <w:rsid w:val="00E47F96"/>
    <w:rsid w:val="00E50145"/>
    <w:rsid w:val="00E50C86"/>
    <w:rsid w:val="00E53ECF"/>
    <w:rsid w:val="00E57DB4"/>
    <w:rsid w:val="00E618D2"/>
    <w:rsid w:val="00E626EF"/>
    <w:rsid w:val="00E62D69"/>
    <w:rsid w:val="00E64F34"/>
    <w:rsid w:val="00E656D6"/>
    <w:rsid w:val="00E66E43"/>
    <w:rsid w:val="00E67959"/>
    <w:rsid w:val="00E67FD8"/>
    <w:rsid w:val="00E70351"/>
    <w:rsid w:val="00E70CE4"/>
    <w:rsid w:val="00E75990"/>
    <w:rsid w:val="00E77EE4"/>
    <w:rsid w:val="00E83A31"/>
    <w:rsid w:val="00E85E89"/>
    <w:rsid w:val="00E8640F"/>
    <w:rsid w:val="00E864EC"/>
    <w:rsid w:val="00E87232"/>
    <w:rsid w:val="00E90441"/>
    <w:rsid w:val="00E92694"/>
    <w:rsid w:val="00E95F0D"/>
    <w:rsid w:val="00E962EF"/>
    <w:rsid w:val="00EA10F2"/>
    <w:rsid w:val="00EA2E8E"/>
    <w:rsid w:val="00EA2EBF"/>
    <w:rsid w:val="00EA2F62"/>
    <w:rsid w:val="00EA42F6"/>
    <w:rsid w:val="00EA660F"/>
    <w:rsid w:val="00EA751B"/>
    <w:rsid w:val="00EB213D"/>
    <w:rsid w:val="00EB4359"/>
    <w:rsid w:val="00EB4C8E"/>
    <w:rsid w:val="00EB5300"/>
    <w:rsid w:val="00EB611F"/>
    <w:rsid w:val="00EB79F9"/>
    <w:rsid w:val="00EC3F58"/>
    <w:rsid w:val="00EC4411"/>
    <w:rsid w:val="00EC4D3C"/>
    <w:rsid w:val="00EC4EDA"/>
    <w:rsid w:val="00EC7605"/>
    <w:rsid w:val="00EC77DD"/>
    <w:rsid w:val="00EC7CCD"/>
    <w:rsid w:val="00EC7F4A"/>
    <w:rsid w:val="00ED189C"/>
    <w:rsid w:val="00ED2C65"/>
    <w:rsid w:val="00ED49FD"/>
    <w:rsid w:val="00ED59DC"/>
    <w:rsid w:val="00ED712D"/>
    <w:rsid w:val="00ED71A9"/>
    <w:rsid w:val="00ED7902"/>
    <w:rsid w:val="00EE0038"/>
    <w:rsid w:val="00EE0E63"/>
    <w:rsid w:val="00EE11E2"/>
    <w:rsid w:val="00EE2AE6"/>
    <w:rsid w:val="00EE2F21"/>
    <w:rsid w:val="00EE3D57"/>
    <w:rsid w:val="00EE5502"/>
    <w:rsid w:val="00EE5683"/>
    <w:rsid w:val="00EE5837"/>
    <w:rsid w:val="00EE6261"/>
    <w:rsid w:val="00EE70FC"/>
    <w:rsid w:val="00EF254D"/>
    <w:rsid w:val="00EF27A5"/>
    <w:rsid w:val="00EF2C29"/>
    <w:rsid w:val="00EF3777"/>
    <w:rsid w:val="00EF583A"/>
    <w:rsid w:val="00EF69EB"/>
    <w:rsid w:val="00F00141"/>
    <w:rsid w:val="00F00203"/>
    <w:rsid w:val="00F00593"/>
    <w:rsid w:val="00F01F68"/>
    <w:rsid w:val="00F027A8"/>
    <w:rsid w:val="00F02BD0"/>
    <w:rsid w:val="00F03444"/>
    <w:rsid w:val="00F048A5"/>
    <w:rsid w:val="00F0588C"/>
    <w:rsid w:val="00F06EDA"/>
    <w:rsid w:val="00F110BD"/>
    <w:rsid w:val="00F1542F"/>
    <w:rsid w:val="00F15B54"/>
    <w:rsid w:val="00F166AF"/>
    <w:rsid w:val="00F20039"/>
    <w:rsid w:val="00F21134"/>
    <w:rsid w:val="00F219B1"/>
    <w:rsid w:val="00F21F41"/>
    <w:rsid w:val="00F22EBC"/>
    <w:rsid w:val="00F232DC"/>
    <w:rsid w:val="00F234C1"/>
    <w:rsid w:val="00F239B6"/>
    <w:rsid w:val="00F240FE"/>
    <w:rsid w:val="00F272E8"/>
    <w:rsid w:val="00F30EDB"/>
    <w:rsid w:val="00F31D60"/>
    <w:rsid w:val="00F3218F"/>
    <w:rsid w:val="00F3438F"/>
    <w:rsid w:val="00F35352"/>
    <w:rsid w:val="00F379F0"/>
    <w:rsid w:val="00F41D19"/>
    <w:rsid w:val="00F424AA"/>
    <w:rsid w:val="00F43A3B"/>
    <w:rsid w:val="00F43FE4"/>
    <w:rsid w:val="00F44605"/>
    <w:rsid w:val="00F451BF"/>
    <w:rsid w:val="00F5142C"/>
    <w:rsid w:val="00F52855"/>
    <w:rsid w:val="00F54BFD"/>
    <w:rsid w:val="00F54D29"/>
    <w:rsid w:val="00F55322"/>
    <w:rsid w:val="00F5659C"/>
    <w:rsid w:val="00F6045E"/>
    <w:rsid w:val="00F61D2C"/>
    <w:rsid w:val="00F62DEF"/>
    <w:rsid w:val="00F62FB9"/>
    <w:rsid w:val="00F638FC"/>
    <w:rsid w:val="00F640F0"/>
    <w:rsid w:val="00F643BD"/>
    <w:rsid w:val="00F66337"/>
    <w:rsid w:val="00F67D47"/>
    <w:rsid w:val="00F67E08"/>
    <w:rsid w:val="00F702B1"/>
    <w:rsid w:val="00F7041B"/>
    <w:rsid w:val="00F71722"/>
    <w:rsid w:val="00F71C0D"/>
    <w:rsid w:val="00F73A02"/>
    <w:rsid w:val="00F74225"/>
    <w:rsid w:val="00F749FB"/>
    <w:rsid w:val="00F75A12"/>
    <w:rsid w:val="00F7659F"/>
    <w:rsid w:val="00F76DE7"/>
    <w:rsid w:val="00F770B2"/>
    <w:rsid w:val="00F83422"/>
    <w:rsid w:val="00F85066"/>
    <w:rsid w:val="00F85EE0"/>
    <w:rsid w:val="00F863DF"/>
    <w:rsid w:val="00F906EA"/>
    <w:rsid w:val="00F93034"/>
    <w:rsid w:val="00F93CC0"/>
    <w:rsid w:val="00F93FCF"/>
    <w:rsid w:val="00F94221"/>
    <w:rsid w:val="00F9628E"/>
    <w:rsid w:val="00F9716F"/>
    <w:rsid w:val="00F97E50"/>
    <w:rsid w:val="00FA0735"/>
    <w:rsid w:val="00FA36D6"/>
    <w:rsid w:val="00FA4FC8"/>
    <w:rsid w:val="00FA52C2"/>
    <w:rsid w:val="00FA5C24"/>
    <w:rsid w:val="00FA77E1"/>
    <w:rsid w:val="00FB067E"/>
    <w:rsid w:val="00FC2640"/>
    <w:rsid w:val="00FC3280"/>
    <w:rsid w:val="00FC378E"/>
    <w:rsid w:val="00FC45D7"/>
    <w:rsid w:val="00FC4B4B"/>
    <w:rsid w:val="00FD0B43"/>
    <w:rsid w:val="00FD2EB2"/>
    <w:rsid w:val="00FD45E4"/>
    <w:rsid w:val="00FD4B6C"/>
    <w:rsid w:val="00FD4F72"/>
    <w:rsid w:val="00FD5350"/>
    <w:rsid w:val="00FD57EA"/>
    <w:rsid w:val="00FD60D2"/>
    <w:rsid w:val="00FD6880"/>
    <w:rsid w:val="00FD69CE"/>
    <w:rsid w:val="00FD736F"/>
    <w:rsid w:val="00FE0622"/>
    <w:rsid w:val="00FE0DC6"/>
    <w:rsid w:val="00FE1EDD"/>
    <w:rsid w:val="00FE1FB9"/>
    <w:rsid w:val="00FE1FE8"/>
    <w:rsid w:val="00FE2115"/>
    <w:rsid w:val="00FE2E44"/>
    <w:rsid w:val="00FE4D4C"/>
    <w:rsid w:val="00FE5838"/>
    <w:rsid w:val="00FE6779"/>
    <w:rsid w:val="00FE6DD9"/>
    <w:rsid w:val="00FE7940"/>
    <w:rsid w:val="00FF2081"/>
    <w:rsid w:val="00FF35B6"/>
    <w:rsid w:val="00FF44CD"/>
    <w:rsid w:val="00FF504D"/>
    <w:rsid w:val="00FF5BB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F5F08"/>
    <w:pPr>
      <w:autoSpaceDE w:val="0"/>
      <w:autoSpaceDN w:val="0"/>
    </w:pPr>
    <w:rPr>
      <w:rFonts w:ascii="ITC Franklin Gothic BookCd" w:hAnsi="ITC Franklin Gothic BookCd"/>
      <w:color w:val="000000"/>
      <w:sz w:val="18"/>
      <w:szCs w:val="18"/>
    </w:rPr>
  </w:style>
  <w:style w:type="paragraph" w:styleId="berschrift1">
    <w:name w:val="heading 1"/>
    <w:basedOn w:val="Standard"/>
    <w:next w:val="Standard"/>
    <w:qFormat/>
    <w:rsid w:val="00AE30C4"/>
    <w:pPr>
      <w:keepNext/>
      <w:numPr>
        <w:numId w:val="1"/>
      </w:numPr>
      <w:spacing w:before="240" w:after="60"/>
      <w:outlineLvl w:val="0"/>
    </w:pPr>
    <w:rPr>
      <w:rFonts w:cs="Arial"/>
      <w:b/>
      <w:bCs/>
      <w:kern w:val="32"/>
      <w:sz w:val="32"/>
      <w:szCs w:val="32"/>
    </w:rPr>
  </w:style>
  <w:style w:type="paragraph" w:styleId="berschrift2">
    <w:name w:val="heading 2"/>
    <w:basedOn w:val="berschrift1"/>
    <w:next w:val="Standard"/>
    <w:qFormat/>
    <w:rsid w:val="00AE30C4"/>
    <w:pPr>
      <w:numPr>
        <w:ilvl w:val="1"/>
      </w:numPr>
      <w:spacing w:before="0" w:after="0"/>
      <w:outlineLvl w:val="1"/>
    </w:pPr>
    <w:rPr>
      <w:rFonts w:ascii="Arial Narrow" w:hAnsi="Arial Narrow"/>
      <w:bCs w:val="0"/>
      <w:iCs/>
      <w:sz w:val="20"/>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ormatvorlageITCFranklinGothicMed9ptFettZeilenabstandGenau192">
    <w:name w:val="Formatvorlage ITC Franklin Gothic Med 9 pt Fett Zeilenabstand:  Genau 19...2"/>
    <w:next w:val="DBBodysubheadbold"/>
    <w:rsid w:val="000A6496"/>
    <w:rPr>
      <w:rFonts w:ascii="ITC Franklin Gothic Med" w:hAnsi="ITC Franklin Gothic Med" w:cs="ITC Franklin Gothic Med"/>
      <w:b/>
      <w:bCs/>
      <w:sz w:val="18"/>
      <w:szCs w:val="18"/>
    </w:rPr>
  </w:style>
  <w:style w:type="numbering" w:customStyle="1" w:styleId="DBBodybullet">
    <w:name w:val="DB_Body_bullet"/>
    <w:rsid w:val="000A6496"/>
    <w:pPr>
      <w:numPr>
        <w:numId w:val="2"/>
      </w:numPr>
    </w:pPr>
  </w:style>
  <w:style w:type="paragraph" w:customStyle="1" w:styleId="DBBodysubheadbold">
    <w:name w:val="DB_Body_subhead_bold"/>
    <w:basedOn w:val="Standard"/>
    <w:rsid w:val="000A6496"/>
    <w:rPr>
      <w:rFonts w:cs="ITC Franklin Gothic BookCd"/>
      <w:b/>
      <w:bCs/>
    </w:rPr>
  </w:style>
  <w:style w:type="paragraph" w:customStyle="1" w:styleId="DBHeadlinepage1">
    <w:name w:val="DB_Headline page 1"/>
    <w:rsid w:val="000A6496"/>
    <w:pPr>
      <w:tabs>
        <w:tab w:val="right" w:pos="4678"/>
      </w:tabs>
      <w:spacing w:line="400" w:lineRule="exact"/>
    </w:pPr>
    <w:rPr>
      <w:rFonts w:ascii="ITC Franklin Gothic Med" w:hAnsi="ITC Franklin Gothic Med" w:cs="ITC Franklin Gothic Med"/>
      <w:b/>
      <w:bCs/>
      <w:sz w:val="36"/>
      <w:szCs w:val="36"/>
    </w:rPr>
  </w:style>
  <w:style w:type="paragraph" w:customStyle="1" w:styleId="FormatvorlageDefault11ptFettBenutzerdefinierteFarbeRGB332930">
    <w:name w:val="Formatvorlage Default + 11 pt Fett Benutzerdefinierte Farbe(RGB(332930))"/>
    <w:basedOn w:val="Standard"/>
    <w:rsid w:val="000A6496"/>
    <w:pPr>
      <w:adjustRightInd w:val="0"/>
    </w:pPr>
    <w:rPr>
      <w:rFonts w:cs="ITC Franklin Gothic BookCd"/>
    </w:rPr>
  </w:style>
  <w:style w:type="paragraph" w:customStyle="1" w:styleId="FormatvorlageITCFranklinGothicMed9ptFettZeilenabstandGenau19">
    <w:name w:val="Formatvorlage ITC Franklin Gothic Med 9 pt Fett Zeilenabstand:  Genau 19..."/>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ilenabstandGenau191">
    <w:name w:val="Formatvorlage ITC Franklin Gothic Med 9 pt Fett Zeilenabstand:  Genau 19...1"/>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ntriertZeilenabstand1">
    <w:name w:val="Formatvorlage ITC Franklin Gothic Med 9 pt Fett Zentriert Zeilenabstand...1"/>
    <w:basedOn w:val="Standard"/>
    <w:rsid w:val="000A6496"/>
    <w:pPr>
      <w:spacing w:line="400" w:lineRule="exact"/>
    </w:pPr>
    <w:rPr>
      <w:rFonts w:ascii="ITC Franklin Gothic Med" w:hAnsi="ITC Franklin Gothic Med" w:cs="ITC Franklin Gothic Med"/>
      <w:b/>
      <w:bCs/>
    </w:rPr>
  </w:style>
  <w:style w:type="paragraph" w:customStyle="1" w:styleId="FormatvorlageITCFranklinGothicMed9ptFettZentriertZeilenabstand2">
    <w:name w:val="Formatvorlage ITC Franklin Gothic Med 9 pt Fett Zentriert Zeilenabstand...2"/>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ntriertZeilenabstand3">
    <w:name w:val="Formatvorlage ITC Franklin Gothic Med 9 pt Fett Zentriert Zeilenabstand...3"/>
    <w:rsid w:val="000A6496"/>
    <w:pPr>
      <w:spacing w:line="396" w:lineRule="exact"/>
    </w:pPr>
    <w:rPr>
      <w:rFonts w:ascii="ITC Franklin Gothic Med" w:hAnsi="ITC Franklin Gothic Med" w:cs="ITC Franklin Gothic Med"/>
      <w:b/>
      <w:bCs/>
      <w:spacing w:val="14"/>
      <w:sz w:val="18"/>
      <w:szCs w:val="18"/>
    </w:rPr>
  </w:style>
  <w:style w:type="paragraph" w:customStyle="1" w:styleId="FormatvorlageITCFranklinGothicMed9ptFettZentriertZeilenabstand4">
    <w:name w:val="Formatvorlage ITC Franklin Gothic Med 9 pt Fett Zentriert Zeilenabstand...4"/>
    <w:basedOn w:val="Standard"/>
    <w:rsid w:val="000A6496"/>
    <w:pPr>
      <w:spacing w:line="240" w:lineRule="exact"/>
    </w:pPr>
    <w:rPr>
      <w:rFonts w:ascii="ITC Franklin Gothic Med" w:hAnsi="ITC Franklin Gothic Med" w:cs="ITC Franklin Gothic Med"/>
      <w:b/>
      <w:bCs/>
    </w:rPr>
  </w:style>
  <w:style w:type="paragraph" w:customStyle="1" w:styleId="FormatvorlageITCFranklinGothicMedFettZeilenabstandGenau198pt">
    <w:name w:val="Formatvorlage ITC Franklin Gothic Med Fett Zeilenabstand:  Genau 19.8 pt"/>
    <w:basedOn w:val="Standard"/>
    <w:rsid w:val="000A6496"/>
    <w:rPr>
      <w:rFonts w:cs="ITC Franklin Gothic BookCd"/>
      <w:b/>
      <w:bCs/>
      <w:spacing w:val="14"/>
      <w:szCs w:val="20"/>
    </w:rPr>
  </w:style>
  <w:style w:type="paragraph" w:customStyle="1" w:styleId="FormatvorlageITCFranklinGothicMedFettZentriertZeilenabstandGen">
    <w:name w:val="Formatvorlage ITC Franklin Gothic Med Fett Zentriert Zeilenabstand:  Gen..."/>
    <w:basedOn w:val="Standard"/>
    <w:next w:val="DBBodysubheadbold"/>
    <w:rsid w:val="000A6496"/>
    <w:rPr>
      <w:b/>
      <w:bCs/>
    </w:rPr>
  </w:style>
  <w:style w:type="paragraph" w:styleId="Fuzeile">
    <w:name w:val="footer"/>
    <w:basedOn w:val="Standard"/>
    <w:rsid w:val="000A6496"/>
    <w:pPr>
      <w:tabs>
        <w:tab w:val="center" w:pos="4536"/>
        <w:tab w:val="right" w:pos="9072"/>
      </w:tabs>
    </w:pPr>
  </w:style>
  <w:style w:type="paragraph" w:styleId="Kopfzeile">
    <w:name w:val="header"/>
    <w:basedOn w:val="Standard"/>
    <w:rsid w:val="000A6496"/>
    <w:pPr>
      <w:tabs>
        <w:tab w:val="center" w:pos="4536"/>
        <w:tab w:val="right" w:pos="9072"/>
      </w:tabs>
    </w:pPr>
  </w:style>
  <w:style w:type="table" w:styleId="Tabellenraster">
    <w:name w:val="Table Grid"/>
    <w:basedOn w:val="NormaleTabelle"/>
    <w:rsid w:val="000A6496"/>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D-BodyCharChar">
    <w:name w:val="1_CD-Body Char Char"/>
    <w:link w:val="1CD-BodyCharCharChar"/>
    <w:rsid w:val="00485ECC"/>
    <w:pPr>
      <w:widowControl w:val="0"/>
      <w:autoSpaceDE w:val="0"/>
      <w:autoSpaceDN w:val="0"/>
    </w:pPr>
    <w:rPr>
      <w:rFonts w:ascii="Arial" w:hAnsi="Arial"/>
      <w:color w:val="000000"/>
      <w:szCs w:val="18"/>
    </w:rPr>
  </w:style>
  <w:style w:type="character" w:customStyle="1" w:styleId="1CD-BodyCharCharChar">
    <w:name w:val="1_CD-Body Char Char Char"/>
    <w:link w:val="1CD-BodyCharChar"/>
    <w:rsid w:val="00485ECC"/>
    <w:rPr>
      <w:rFonts w:ascii="Arial" w:hAnsi="Arial"/>
      <w:color w:val="000000"/>
      <w:szCs w:val="18"/>
    </w:rPr>
  </w:style>
  <w:style w:type="paragraph" w:customStyle="1" w:styleId="1CDHeadline2">
    <w:name w:val="1_CD_Headline_2"/>
    <w:basedOn w:val="Standard"/>
    <w:next w:val="1CD-BodyCharChar"/>
    <w:rsid w:val="000F056F"/>
    <w:pPr>
      <w:autoSpaceDE/>
      <w:autoSpaceDN/>
      <w:spacing w:after="160"/>
    </w:pPr>
    <w:rPr>
      <w:rFonts w:ascii="Arial" w:hAnsi="Arial"/>
      <w:b/>
      <w:color w:val="auto"/>
      <w:sz w:val="24"/>
      <w:szCs w:val="24"/>
    </w:rPr>
  </w:style>
  <w:style w:type="character" w:styleId="Hyperlink">
    <w:name w:val="Hyperlink"/>
    <w:rsid w:val="000F056F"/>
    <w:rPr>
      <w:color w:val="0000FF"/>
      <w:u w:val="single"/>
    </w:rPr>
  </w:style>
  <w:style w:type="paragraph" w:customStyle="1" w:styleId="1CD-Body">
    <w:name w:val="1_CD-Body"/>
    <w:rsid w:val="004C7BDE"/>
    <w:pPr>
      <w:framePr w:wrap="around" w:vAnchor="text" w:hAnchor="margin" w:y="1"/>
      <w:widowControl w:val="0"/>
      <w:spacing w:line="280" w:lineRule="exact"/>
    </w:pPr>
    <w:rPr>
      <w:rFonts w:ascii="Arial" w:hAnsi="Arial"/>
      <w:szCs w:val="24"/>
    </w:rPr>
  </w:style>
  <w:style w:type="character" w:styleId="Seitenzahl">
    <w:name w:val="page number"/>
    <w:basedOn w:val="Absatz-Standardschriftart"/>
    <w:rsid w:val="004C7BDE"/>
  </w:style>
  <w:style w:type="paragraph" w:customStyle="1" w:styleId="inhalttext">
    <w:name w:val="inhalttext"/>
    <w:basedOn w:val="Standard"/>
    <w:rsid w:val="00CD6733"/>
    <w:pPr>
      <w:autoSpaceDE/>
      <w:autoSpaceDN/>
      <w:spacing w:before="60" w:line="220" w:lineRule="atLeast"/>
    </w:pPr>
    <w:rPr>
      <w:rFonts w:ascii="Arial" w:hAnsi="Arial" w:cs="Arial"/>
      <w:sz w:val="16"/>
      <w:szCs w:val="16"/>
    </w:rPr>
  </w:style>
  <w:style w:type="paragraph" w:customStyle="1" w:styleId="Default">
    <w:name w:val="Default"/>
    <w:rsid w:val="00CD6733"/>
    <w:pPr>
      <w:autoSpaceDE w:val="0"/>
      <w:autoSpaceDN w:val="0"/>
      <w:adjustRightInd w:val="0"/>
    </w:pPr>
    <w:rPr>
      <w:rFonts w:ascii="Arial" w:hAnsi="Arial" w:cs="Arial"/>
      <w:color w:val="000000"/>
      <w:sz w:val="24"/>
      <w:szCs w:val="24"/>
    </w:rPr>
  </w:style>
  <w:style w:type="paragraph" w:styleId="Sprechblasentext">
    <w:name w:val="Balloon Text"/>
    <w:basedOn w:val="Standard"/>
    <w:semiHidden/>
    <w:rsid w:val="00A04C8F"/>
    <w:rPr>
      <w:rFonts w:ascii="Tahoma" w:hAnsi="Tahoma" w:cs="Tahoma"/>
      <w:sz w:val="16"/>
      <w:szCs w:val="16"/>
    </w:rPr>
  </w:style>
  <w:style w:type="paragraph" w:customStyle="1" w:styleId="1CDPressRelease">
    <w:name w:val="1_CD_Press Release"/>
    <w:basedOn w:val="Standard"/>
    <w:rsid w:val="00AA366C"/>
    <w:pPr>
      <w:autoSpaceDE/>
      <w:autoSpaceDN/>
      <w:jc w:val="right"/>
    </w:pPr>
    <w:rPr>
      <w:rFonts w:ascii="Arial" w:hAnsi="Arial"/>
      <w:color w:val="78A5E6"/>
      <w:spacing w:val="16"/>
      <w:sz w:val="28"/>
      <w:szCs w:val="28"/>
    </w:rPr>
  </w:style>
  <w:style w:type="character" w:styleId="Kommentarzeichen">
    <w:name w:val="annotation reference"/>
    <w:semiHidden/>
    <w:rsid w:val="008E454A"/>
    <w:rPr>
      <w:sz w:val="16"/>
      <w:szCs w:val="16"/>
    </w:rPr>
  </w:style>
  <w:style w:type="paragraph" w:styleId="Kommentartext">
    <w:name w:val="annotation text"/>
    <w:basedOn w:val="Standard"/>
    <w:semiHidden/>
    <w:rsid w:val="008E454A"/>
    <w:rPr>
      <w:sz w:val="20"/>
      <w:szCs w:val="20"/>
    </w:rPr>
  </w:style>
  <w:style w:type="paragraph" w:styleId="Kommentarthema">
    <w:name w:val="annotation subject"/>
    <w:basedOn w:val="Kommentartext"/>
    <w:next w:val="Kommentartext"/>
    <w:semiHidden/>
    <w:rsid w:val="008E454A"/>
    <w:rPr>
      <w:b/>
      <w:bCs/>
    </w:rPr>
  </w:style>
  <w:style w:type="paragraph" w:styleId="StandardWeb">
    <w:name w:val="Normal (Web)"/>
    <w:basedOn w:val="Standard"/>
    <w:uiPriority w:val="99"/>
    <w:rsid w:val="001C5060"/>
    <w:pPr>
      <w:autoSpaceDE/>
      <w:autoSpaceDN/>
      <w:spacing w:before="100" w:beforeAutospacing="1" w:after="100" w:afterAutospacing="1"/>
    </w:pPr>
    <w:rPr>
      <w:rFonts w:ascii="Times New Roman" w:hAnsi="Times New Roman"/>
      <w:color w:val="auto"/>
      <w:sz w:val="24"/>
      <w:szCs w:val="24"/>
    </w:rPr>
  </w:style>
  <w:style w:type="character" w:customStyle="1" w:styleId="1CD-BodyCharCharChar0">
    <w:name w:val="1_CD-Body Char Char Char"/>
    <w:rsid w:val="002D2D53"/>
    <w:rPr>
      <w:rFonts w:ascii="Arial" w:hAnsi="Arial"/>
      <w:color w:val="000000"/>
      <w:szCs w:val="18"/>
    </w:rPr>
  </w:style>
  <w:style w:type="paragraph" w:styleId="berarbeitung">
    <w:name w:val="Revision"/>
    <w:hidden/>
    <w:uiPriority w:val="99"/>
    <w:semiHidden/>
    <w:rsid w:val="0050259A"/>
    <w:rPr>
      <w:rFonts w:ascii="ITC Franklin Gothic BookCd" w:hAnsi="ITC Franklin Gothic BookCd"/>
      <w:color w:val="000000"/>
      <w:sz w:val="18"/>
      <w:szCs w:val="18"/>
    </w:rPr>
  </w:style>
  <w:style w:type="character" w:customStyle="1" w:styleId="hps">
    <w:name w:val="hps"/>
    <w:basedOn w:val="Absatz-Standardschriftart"/>
    <w:rsid w:val="00873E53"/>
  </w:style>
  <w:style w:type="paragraph" w:styleId="Listenabsatz">
    <w:name w:val="List Paragraph"/>
    <w:basedOn w:val="Standard"/>
    <w:uiPriority w:val="34"/>
    <w:qFormat/>
    <w:rsid w:val="008B52BC"/>
    <w:pPr>
      <w:ind w:left="720"/>
      <w:contextualSpacing/>
    </w:pPr>
  </w:style>
  <w:style w:type="character" w:styleId="BesuchterHyperlink">
    <w:name w:val="FollowedHyperlink"/>
    <w:basedOn w:val="Absatz-Standardschriftart"/>
    <w:rsid w:val="00E95F0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F5F08"/>
    <w:pPr>
      <w:autoSpaceDE w:val="0"/>
      <w:autoSpaceDN w:val="0"/>
    </w:pPr>
    <w:rPr>
      <w:rFonts w:ascii="ITC Franklin Gothic BookCd" w:hAnsi="ITC Franklin Gothic BookCd"/>
      <w:color w:val="000000"/>
      <w:sz w:val="18"/>
      <w:szCs w:val="18"/>
    </w:rPr>
  </w:style>
  <w:style w:type="paragraph" w:styleId="berschrift1">
    <w:name w:val="heading 1"/>
    <w:basedOn w:val="Standard"/>
    <w:next w:val="Standard"/>
    <w:qFormat/>
    <w:rsid w:val="00AE30C4"/>
    <w:pPr>
      <w:keepNext/>
      <w:numPr>
        <w:numId w:val="1"/>
      </w:numPr>
      <w:spacing w:before="240" w:after="60"/>
      <w:outlineLvl w:val="0"/>
    </w:pPr>
    <w:rPr>
      <w:rFonts w:cs="Arial"/>
      <w:b/>
      <w:bCs/>
      <w:kern w:val="32"/>
      <w:sz w:val="32"/>
      <w:szCs w:val="32"/>
    </w:rPr>
  </w:style>
  <w:style w:type="paragraph" w:styleId="berschrift2">
    <w:name w:val="heading 2"/>
    <w:basedOn w:val="berschrift1"/>
    <w:next w:val="Standard"/>
    <w:qFormat/>
    <w:rsid w:val="00AE30C4"/>
    <w:pPr>
      <w:numPr>
        <w:ilvl w:val="1"/>
      </w:numPr>
      <w:spacing w:before="0" w:after="0"/>
      <w:outlineLvl w:val="1"/>
    </w:pPr>
    <w:rPr>
      <w:rFonts w:ascii="Arial Narrow" w:hAnsi="Arial Narrow"/>
      <w:bCs w:val="0"/>
      <w:iCs/>
      <w:sz w:val="20"/>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ormatvorlageITCFranklinGothicMed9ptFettZeilenabstandGenau192">
    <w:name w:val="Formatvorlage ITC Franklin Gothic Med 9 pt Fett Zeilenabstand:  Genau 19...2"/>
    <w:next w:val="DBBodysubheadbold"/>
    <w:rsid w:val="000A6496"/>
    <w:rPr>
      <w:rFonts w:ascii="ITC Franklin Gothic Med" w:hAnsi="ITC Franklin Gothic Med" w:cs="ITC Franklin Gothic Med"/>
      <w:b/>
      <w:bCs/>
      <w:sz w:val="18"/>
      <w:szCs w:val="18"/>
    </w:rPr>
  </w:style>
  <w:style w:type="numbering" w:customStyle="1" w:styleId="DBBodybullet">
    <w:name w:val="DB_Body_bullet"/>
    <w:rsid w:val="000A6496"/>
    <w:pPr>
      <w:numPr>
        <w:numId w:val="2"/>
      </w:numPr>
    </w:pPr>
  </w:style>
  <w:style w:type="paragraph" w:customStyle="1" w:styleId="DBBodysubheadbold">
    <w:name w:val="DB_Body_subhead_bold"/>
    <w:basedOn w:val="Standard"/>
    <w:rsid w:val="000A6496"/>
    <w:rPr>
      <w:rFonts w:cs="ITC Franklin Gothic BookCd"/>
      <w:b/>
      <w:bCs/>
    </w:rPr>
  </w:style>
  <w:style w:type="paragraph" w:customStyle="1" w:styleId="DBHeadlinepage1">
    <w:name w:val="DB_Headline page 1"/>
    <w:rsid w:val="000A6496"/>
    <w:pPr>
      <w:tabs>
        <w:tab w:val="right" w:pos="4678"/>
      </w:tabs>
      <w:spacing w:line="400" w:lineRule="exact"/>
    </w:pPr>
    <w:rPr>
      <w:rFonts w:ascii="ITC Franklin Gothic Med" w:hAnsi="ITC Franklin Gothic Med" w:cs="ITC Franklin Gothic Med"/>
      <w:b/>
      <w:bCs/>
      <w:sz w:val="36"/>
      <w:szCs w:val="36"/>
    </w:rPr>
  </w:style>
  <w:style w:type="paragraph" w:customStyle="1" w:styleId="FormatvorlageDefault11ptFettBenutzerdefinierteFarbeRGB332930">
    <w:name w:val="Formatvorlage Default + 11 pt Fett Benutzerdefinierte Farbe(RGB(332930))"/>
    <w:basedOn w:val="Standard"/>
    <w:rsid w:val="000A6496"/>
    <w:pPr>
      <w:adjustRightInd w:val="0"/>
    </w:pPr>
    <w:rPr>
      <w:rFonts w:cs="ITC Franklin Gothic BookCd"/>
    </w:rPr>
  </w:style>
  <w:style w:type="paragraph" w:customStyle="1" w:styleId="FormatvorlageITCFranklinGothicMed9ptFettZeilenabstandGenau19">
    <w:name w:val="Formatvorlage ITC Franklin Gothic Med 9 pt Fett Zeilenabstand:  Genau 19..."/>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ilenabstandGenau191">
    <w:name w:val="Formatvorlage ITC Franklin Gothic Med 9 pt Fett Zeilenabstand:  Genau 19...1"/>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ntriertZeilenabstand1">
    <w:name w:val="Formatvorlage ITC Franklin Gothic Med 9 pt Fett Zentriert Zeilenabstand...1"/>
    <w:basedOn w:val="Standard"/>
    <w:rsid w:val="000A6496"/>
    <w:pPr>
      <w:spacing w:line="400" w:lineRule="exact"/>
    </w:pPr>
    <w:rPr>
      <w:rFonts w:ascii="ITC Franklin Gothic Med" w:hAnsi="ITC Franklin Gothic Med" w:cs="ITC Franklin Gothic Med"/>
      <w:b/>
      <w:bCs/>
    </w:rPr>
  </w:style>
  <w:style w:type="paragraph" w:customStyle="1" w:styleId="FormatvorlageITCFranklinGothicMed9ptFettZentriertZeilenabstand2">
    <w:name w:val="Formatvorlage ITC Franklin Gothic Med 9 pt Fett Zentriert Zeilenabstand...2"/>
    <w:next w:val="DBBodysubheadbold"/>
    <w:rsid w:val="000A6496"/>
    <w:pPr>
      <w:spacing w:line="400" w:lineRule="exact"/>
    </w:pPr>
    <w:rPr>
      <w:rFonts w:ascii="ITC Franklin Gothic Med" w:hAnsi="ITC Franklin Gothic Med" w:cs="ITC Franklin Gothic Med"/>
      <w:b/>
      <w:bCs/>
      <w:sz w:val="18"/>
      <w:szCs w:val="18"/>
    </w:rPr>
  </w:style>
  <w:style w:type="paragraph" w:customStyle="1" w:styleId="FormatvorlageITCFranklinGothicMed9ptFettZentriertZeilenabstand3">
    <w:name w:val="Formatvorlage ITC Franklin Gothic Med 9 pt Fett Zentriert Zeilenabstand...3"/>
    <w:rsid w:val="000A6496"/>
    <w:pPr>
      <w:spacing w:line="396" w:lineRule="exact"/>
    </w:pPr>
    <w:rPr>
      <w:rFonts w:ascii="ITC Franklin Gothic Med" w:hAnsi="ITC Franklin Gothic Med" w:cs="ITC Franklin Gothic Med"/>
      <w:b/>
      <w:bCs/>
      <w:spacing w:val="14"/>
      <w:sz w:val="18"/>
      <w:szCs w:val="18"/>
    </w:rPr>
  </w:style>
  <w:style w:type="paragraph" w:customStyle="1" w:styleId="FormatvorlageITCFranklinGothicMed9ptFettZentriertZeilenabstand4">
    <w:name w:val="Formatvorlage ITC Franklin Gothic Med 9 pt Fett Zentriert Zeilenabstand...4"/>
    <w:basedOn w:val="Standard"/>
    <w:rsid w:val="000A6496"/>
    <w:pPr>
      <w:spacing w:line="240" w:lineRule="exact"/>
    </w:pPr>
    <w:rPr>
      <w:rFonts w:ascii="ITC Franklin Gothic Med" w:hAnsi="ITC Franklin Gothic Med" w:cs="ITC Franklin Gothic Med"/>
      <w:b/>
      <w:bCs/>
    </w:rPr>
  </w:style>
  <w:style w:type="paragraph" w:customStyle="1" w:styleId="FormatvorlageITCFranklinGothicMedFettZeilenabstandGenau198pt">
    <w:name w:val="Formatvorlage ITC Franklin Gothic Med Fett Zeilenabstand:  Genau 19.8 pt"/>
    <w:basedOn w:val="Standard"/>
    <w:rsid w:val="000A6496"/>
    <w:rPr>
      <w:rFonts w:cs="ITC Franklin Gothic BookCd"/>
      <w:b/>
      <w:bCs/>
      <w:spacing w:val="14"/>
      <w:szCs w:val="20"/>
    </w:rPr>
  </w:style>
  <w:style w:type="paragraph" w:customStyle="1" w:styleId="FormatvorlageITCFranklinGothicMedFettZentriertZeilenabstandGen">
    <w:name w:val="Formatvorlage ITC Franklin Gothic Med Fett Zentriert Zeilenabstand:  Gen..."/>
    <w:basedOn w:val="Standard"/>
    <w:next w:val="DBBodysubheadbold"/>
    <w:rsid w:val="000A6496"/>
    <w:rPr>
      <w:b/>
      <w:bCs/>
    </w:rPr>
  </w:style>
  <w:style w:type="paragraph" w:styleId="Fuzeile">
    <w:name w:val="footer"/>
    <w:basedOn w:val="Standard"/>
    <w:rsid w:val="000A6496"/>
    <w:pPr>
      <w:tabs>
        <w:tab w:val="center" w:pos="4536"/>
        <w:tab w:val="right" w:pos="9072"/>
      </w:tabs>
    </w:pPr>
  </w:style>
  <w:style w:type="paragraph" w:styleId="Kopfzeile">
    <w:name w:val="header"/>
    <w:basedOn w:val="Standard"/>
    <w:rsid w:val="000A6496"/>
    <w:pPr>
      <w:tabs>
        <w:tab w:val="center" w:pos="4536"/>
        <w:tab w:val="right" w:pos="9072"/>
      </w:tabs>
    </w:pPr>
  </w:style>
  <w:style w:type="table" w:styleId="Tabellenraster">
    <w:name w:val="Table Grid"/>
    <w:basedOn w:val="NormaleTabelle"/>
    <w:rsid w:val="000A6496"/>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D-BodyCharChar">
    <w:name w:val="1_CD-Body Char Char"/>
    <w:link w:val="1CD-BodyCharCharChar"/>
    <w:rsid w:val="00485ECC"/>
    <w:pPr>
      <w:widowControl w:val="0"/>
      <w:autoSpaceDE w:val="0"/>
      <w:autoSpaceDN w:val="0"/>
    </w:pPr>
    <w:rPr>
      <w:rFonts w:ascii="Arial" w:hAnsi="Arial"/>
      <w:color w:val="000000"/>
      <w:szCs w:val="18"/>
    </w:rPr>
  </w:style>
  <w:style w:type="character" w:customStyle="1" w:styleId="1CD-BodyCharCharChar">
    <w:name w:val="1_CD-Body Char Char Char"/>
    <w:link w:val="1CD-BodyCharChar"/>
    <w:rsid w:val="00485ECC"/>
    <w:rPr>
      <w:rFonts w:ascii="Arial" w:hAnsi="Arial"/>
      <w:color w:val="000000"/>
      <w:szCs w:val="18"/>
    </w:rPr>
  </w:style>
  <w:style w:type="paragraph" w:customStyle="1" w:styleId="1CDHeadline2">
    <w:name w:val="1_CD_Headline_2"/>
    <w:basedOn w:val="Standard"/>
    <w:next w:val="1CD-BodyCharChar"/>
    <w:rsid w:val="000F056F"/>
    <w:pPr>
      <w:autoSpaceDE/>
      <w:autoSpaceDN/>
      <w:spacing w:after="160"/>
    </w:pPr>
    <w:rPr>
      <w:rFonts w:ascii="Arial" w:hAnsi="Arial"/>
      <w:b/>
      <w:color w:val="auto"/>
      <w:sz w:val="24"/>
      <w:szCs w:val="24"/>
    </w:rPr>
  </w:style>
  <w:style w:type="character" w:styleId="Hyperlink">
    <w:name w:val="Hyperlink"/>
    <w:rsid w:val="000F056F"/>
    <w:rPr>
      <w:color w:val="0000FF"/>
      <w:u w:val="single"/>
    </w:rPr>
  </w:style>
  <w:style w:type="paragraph" w:customStyle="1" w:styleId="1CD-Body">
    <w:name w:val="1_CD-Body"/>
    <w:rsid w:val="004C7BDE"/>
    <w:pPr>
      <w:framePr w:wrap="around" w:vAnchor="text" w:hAnchor="margin" w:y="1"/>
      <w:widowControl w:val="0"/>
      <w:spacing w:line="280" w:lineRule="exact"/>
    </w:pPr>
    <w:rPr>
      <w:rFonts w:ascii="Arial" w:hAnsi="Arial"/>
      <w:szCs w:val="24"/>
    </w:rPr>
  </w:style>
  <w:style w:type="character" w:styleId="Seitenzahl">
    <w:name w:val="page number"/>
    <w:basedOn w:val="Absatz-Standardschriftart"/>
    <w:rsid w:val="004C7BDE"/>
  </w:style>
  <w:style w:type="paragraph" w:customStyle="1" w:styleId="inhalttext">
    <w:name w:val="inhalttext"/>
    <w:basedOn w:val="Standard"/>
    <w:rsid w:val="00CD6733"/>
    <w:pPr>
      <w:autoSpaceDE/>
      <w:autoSpaceDN/>
      <w:spacing w:before="60" w:line="220" w:lineRule="atLeast"/>
    </w:pPr>
    <w:rPr>
      <w:rFonts w:ascii="Arial" w:hAnsi="Arial" w:cs="Arial"/>
      <w:sz w:val="16"/>
      <w:szCs w:val="16"/>
    </w:rPr>
  </w:style>
  <w:style w:type="paragraph" w:customStyle="1" w:styleId="Default">
    <w:name w:val="Default"/>
    <w:rsid w:val="00CD6733"/>
    <w:pPr>
      <w:autoSpaceDE w:val="0"/>
      <w:autoSpaceDN w:val="0"/>
      <w:adjustRightInd w:val="0"/>
    </w:pPr>
    <w:rPr>
      <w:rFonts w:ascii="Arial" w:hAnsi="Arial" w:cs="Arial"/>
      <w:color w:val="000000"/>
      <w:sz w:val="24"/>
      <w:szCs w:val="24"/>
    </w:rPr>
  </w:style>
  <w:style w:type="paragraph" w:styleId="Sprechblasentext">
    <w:name w:val="Balloon Text"/>
    <w:basedOn w:val="Standard"/>
    <w:semiHidden/>
    <w:rsid w:val="00A04C8F"/>
    <w:rPr>
      <w:rFonts w:ascii="Tahoma" w:hAnsi="Tahoma" w:cs="Tahoma"/>
      <w:sz w:val="16"/>
      <w:szCs w:val="16"/>
    </w:rPr>
  </w:style>
  <w:style w:type="paragraph" w:customStyle="1" w:styleId="1CDPressRelease">
    <w:name w:val="1_CD_Press Release"/>
    <w:basedOn w:val="Standard"/>
    <w:rsid w:val="00AA366C"/>
    <w:pPr>
      <w:autoSpaceDE/>
      <w:autoSpaceDN/>
      <w:jc w:val="right"/>
    </w:pPr>
    <w:rPr>
      <w:rFonts w:ascii="Arial" w:hAnsi="Arial"/>
      <w:color w:val="78A5E6"/>
      <w:spacing w:val="16"/>
      <w:sz w:val="28"/>
      <w:szCs w:val="28"/>
    </w:rPr>
  </w:style>
  <w:style w:type="character" w:styleId="Kommentarzeichen">
    <w:name w:val="annotation reference"/>
    <w:semiHidden/>
    <w:rsid w:val="008E454A"/>
    <w:rPr>
      <w:sz w:val="16"/>
      <w:szCs w:val="16"/>
    </w:rPr>
  </w:style>
  <w:style w:type="paragraph" w:styleId="Kommentartext">
    <w:name w:val="annotation text"/>
    <w:basedOn w:val="Standard"/>
    <w:semiHidden/>
    <w:rsid w:val="008E454A"/>
    <w:rPr>
      <w:sz w:val="20"/>
      <w:szCs w:val="20"/>
    </w:rPr>
  </w:style>
  <w:style w:type="paragraph" w:styleId="Kommentarthema">
    <w:name w:val="annotation subject"/>
    <w:basedOn w:val="Kommentartext"/>
    <w:next w:val="Kommentartext"/>
    <w:semiHidden/>
    <w:rsid w:val="008E454A"/>
    <w:rPr>
      <w:b/>
      <w:bCs/>
    </w:rPr>
  </w:style>
  <w:style w:type="paragraph" w:styleId="StandardWeb">
    <w:name w:val="Normal (Web)"/>
    <w:basedOn w:val="Standard"/>
    <w:uiPriority w:val="99"/>
    <w:rsid w:val="001C5060"/>
    <w:pPr>
      <w:autoSpaceDE/>
      <w:autoSpaceDN/>
      <w:spacing w:before="100" w:beforeAutospacing="1" w:after="100" w:afterAutospacing="1"/>
    </w:pPr>
    <w:rPr>
      <w:rFonts w:ascii="Times New Roman" w:hAnsi="Times New Roman"/>
      <w:color w:val="auto"/>
      <w:sz w:val="24"/>
      <w:szCs w:val="24"/>
    </w:rPr>
  </w:style>
  <w:style w:type="character" w:customStyle="1" w:styleId="1CD-BodyCharCharChar0">
    <w:name w:val="1_CD-Body Char Char Char"/>
    <w:rsid w:val="002D2D53"/>
    <w:rPr>
      <w:rFonts w:ascii="Arial" w:hAnsi="Arial"/>
      <w:color w:val="000000"/>
      <w:szCs w:val="18"/>
    </w:rPr>
  </w:style>
  <w:style w:type="paragraph" w:styleId="berarbeitung">
    <w:name w:val="Revision"/>
    <w:hidden/>
    <w:uiPriority w:val="99"/>
    <w:semiHidden/>
    <w:rsid w:val="0050259A"/>
    <w:rPr>
      <w:rFonts w:ascii="ITC Franklin Gothic BookCd" w:hAnsi="ITC Franklin Gothic BookCd"/>
      <w:color w:val="000000"/>
      <w:sz w:val="18"/>
      <w:szCs w:val="18"/>
    </w:rPr>
  </w:style>
  <w:style w:type="character" w:customStyle="1" w:styleId="hps">
    <w:name w:val="hps"/>
    <w:basedOn w:val="Absatz-Standardschriftart"/>
    <w:rsid w:val="00873E53"/>
  </w:style>
  <w:style w:type="paragraph" w:styleId="Listenabsatz">
    <w:name w:val="List Paragraph"/>
    <w:basedOn w:val="Standard"/>
    <w:uiPriority w:val="34"/>
    <w:qFormat/>
    <w:rsid w:val="008B52BC"/>
    <w:pPr>
      <w:ind w:left="720"/>
      <w:contextualSpacing/>
    </w:pPr>
  </w:style>
  <w:style w:type="character" w:styleId="BesuchterHyperlink">
    <w:name w:val="FollowedHyperlink"/>
    <w:basedOn w:val="Absatz-Standardschriftart"/>
    <w:rsid w:val="00E95F0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95099">
      <w:bodyDiv w:val="1"/>
      <w:marLeft w:val="0"/>
      <w:marRight w:val="0"/>
      <w:marTop w:val="0"/>
      <w:marBottom w:val="0"/>
      <w:divBdr>
        <w:top w:val="none" w:sz="0" w:space="0" w:color="auto"/>
        <w:left w:val="none" w:sz="0" w:space="0" w:color="auto"/>
        <w:bottom w:val="none" w:sz="0" w:space="0" w:color="auto"/>
        <w:right w:val="none" w:sz="0" w:space="0" w:color="auto"/>
      </w:divBdr>
    </w:div>
    <w:div w:id="133987692">
      <w:bodyDiv w:val="1"/>
      <w:marLeft w:val="0"/>
      <w:marRight w:val="0"/>
      <w:marTop w:val="0"/>
      <w:marBottom w:val="0"/>
      <w:divBdr>
        <w:top w:val="none" w:sz="0" w:space="0" w:color="auto"/>
        <w:left w:val="none" w:sz="0" w:space="0" w:color="auto"/>
        <w:bottom w:val="none" w:sz="0" w:space="0" w:color="auto"/>
        <w:right w:val="none" w:sz="0" w:space="0" w:color="auto"/>
      </w:divBdr>
      <w:divsChild>
        <w:div w:id="2052269496">
          <w:marLeft w:val="0"/>
          <w:marRight w:val="0"/>
          <w:marTop w:val="0"/>
          <w:marBottom w:val="0"/>
          <w:divBdr>
            <w:top w:val="none" w:sz="0" w:space="0" w:color="auto"/>
            <w:left w:val="none" w:sz="0" w:space="0" w:color="auto"/>
            <w:bottom w:val="none" w:sz="0" w:space="0" w:color="auto"/>
            <w:right w:val="none" w:sz="0" w:space="0" w:color="auto"/>
          </w:divBdr>
          <w:divsChild>
            <w:div w:id="17170578">
              <w:marLeft w:val="0"/>
              <w:marRight w:val="0"/>
              <w:marTop w:val="0"/>
              <w:marBottom w:val="0"/>
              <w:divBdr>
                <w:top w:val="none" w:sz="0" w:space="0" w:color="auto"/>
                <w:left w:val="none" w:sz="0" w:space="0" w:color="auto"/>
                <w:bottom w:val="none" w:sz="0" w:space="0" w:color="auto"/>
                <w:right w:val="none" w:sz="0" w:space="0" w:color="auto"/>
              </w:divBdr>
            </w:div>
            <w:div w:id="474958091">
              <w:marLeft w:val="0"/>
              <w:marRight w:val="0"/>
              <w:marTop w:val="0"/>
              <w:marBottom w:val="0"/>
              <w:divBdr>
                <w:top w:val="none" w:sz="0" w:space="0" w:color="auto"/>
                <w:left w:val="none" w:sz="0" w:space="0" w:color="auto"/>
                <w:bottom w:val="none" w:sz="0" w:space="0" w:color="auto"/>
                <w:right w:val="none" w:sz="0" w:space="0" w:color="auto"/>
              </w:divBdr>
            </w:div>
            <w:div w:id="602613728">
              <w:marLeft w:val="0"/>
              <w:marRight w:val="0"/>
              <w:marTop w:val="0"/>
              <w:marBottom w:val="0"/>
              <w:divBdr>
                <w:top w:val="none" w:sz="0" w:space="0" w:color="auto"/>
                <w:left w:val="none" w:sz="0" w:space="0" w:color="auto"/>
                <w:bottom w:val="none" w:sz="0" w:space="0" w:color="auto"/>
                <w:right w:val="none" w:sz="0" w:space="0" w:color="auto"/>
              </w:divBdr>
            </w:div>
            <w:div w:id="731268910">
              <w:marLeft w:val="0"/>
              <w:marRight w:val="0"/>
              <w:marTop w:val="0"/>
              <w:marBottom w:val="0"/>
              <w:divBdr>
                <w:top w:val="none" w:sz="0" w:space="0" w:color="auto"/>
                <w:left w:val="none" w:sz="0" w:space="0" w:color="auto"/>
                <w:bottom w:val="none" w:sz="0" w:space="0" w:color="auto"/>
                <w:right w:val="none" w:sz="0" w:space="0" w:color="auto"/>
              </w:divBdr>
            </w:div>
            <w:div w:id="755057412">
              <w:marLeft w:val="0"/>
              <w:marRight w:val="0"/>
              <w:marTop w:val="0"/>
              <w:marBottom w:val="0"/>
              <w:divBdr>
                <w:top w:val="none" w:sz="0" w:space="0" w:color="auto"/>
                <w:left w:val="none" w:sz="0" w:space="0" w:color="auto"/>
                <w:bottom w:val="none" w:sz="0" w:space="0" w:color="auto"/>
                <w:right w:val="none" w:sz="0" w:space="0" w:color="auto"/>
              </w:divBdr>
            </w:div>
            <w:div w:id="760223988">
              <w:marLeft w:val="0"/>
              <w:marRight w:val="0"/>
              <w:marTop w:val="0"/>
              <w:marBottom w:val="0"/>
              <w:divBdr>
                <w:top w:val="none" w:sz="0" w:space="0" w:color="auto"/>
                <w:left w:val="none" w:sz="0" w:space="0" w:color="auto"/>
                <w:bottom w:val="none" w:sz="0" w:space="0" w:color="auto"/>
                <w:right w:val="none" w:sz="0" w:space="0" w:color="auto"/>
              </w:divBdr>
            </w:div>
            <w:div w:id="788669777">
              <w:marLeft w:val="0"/>
              <w:marRight w:val="0"/>
              <w:marTop w:val="0"/>
              <w:marBottom w:val="0"/>
              <w:divBdr>
                <w:top w:val="none" w:sz="0" w:space="0" w:color="auto"/>
                <w:left w:val="none" w:sz="0" w:space="0" w:color="auto"/>
                <w:bottom w:val="none" w:sz="0" w:space="0" w:color="auto"/>
                <w:right w:val="none" w:sz="0" w:space="0" w:color="auto"/>
              </w:divBdr>
            </w:div>
            <w:div w:id="1016691508">
              <w:marLeft w:val="0"/>
              <w:marRight w:val="0"/>
              <w:marTop w:val="0"/>
              <w:marBottom w:val="0"/>
              <w:divBdr>
                <w:top w:val="none" w:sz="0" w:space="0" w:color="auto"/>
                <w:left w:val="none" w:sz="0" w:space="0" w:color="auto"/>
                <w:bottom w:val="none" w:sz="0" w:space="0" w:color="auto"/>
                <w:right w:val="none" w:sz="0" w:space="0" w:color="auto"/>
              </w:divBdr>
            </w:div>
            <w:div w:id="1048648213">
              <w:marLeft w:val="0"/>
              <w:marRight w:val="0"/>
              <w:marTop w:val="0"/>
              <w:marBottom w:val="0"/>
              <w:divBdr>
                <w:top w:val="none" w:sz="0" w:space="0" w:color="auto"/>
                <w:left w:val="none" w:sz="0" w:space="0" w:color="auto"/>
                <w:bottom w:val="none" w:sz="0" w:space="0" w:color="auto"/>
                <w:right w:val="none" w:sz="0" w:space="0" w:color="auto"/>
              </w:divBdr>
            </w:div>
            <w:div w:id="1222400379">
              <w:marLeft w:val="0"/>
              <w:marRight w:val="0"/>
              <w:marTop w:val="0"/>
              <w:marBottom w:val="0"/>
              <w:divBdr>
                <w:top w:val="none" w:sz="0" w:space="0" w:color="auto"/>
                <w:left w:val="none" w:sz="0" w:space="0" w:color="auto"/>
                <w:bottom w:val="none" w:sz="0" w:space="0" w:color="auto"/>
                <w:right w:val="none" w:sz="0" w:space="0" w:color="auto"/>
              </w:divBdr>
            </w:div>
            <w:div w:id="1470171341">
              <w:marLeft w:val="0"/>
              <w:marRight w:val="0"/>
              <w:marTop w:val="0"/>
              <w:marBottom w:val="0"/>
              <w:divBdr>
                <w:top w:val="none" w:sz="0" w:space="0" w:color="auto"/>
                <w:left w:val="none" w:sz="0" w:space="0" w:color="auto"/>
                <w:bottom w:val="none" w:sz="0" w:space="0" w:color="auto"/>
                <w:right w:val="none" w:sz="0" w:space="0" w:color="auto"/>
              </w:divBdr>
            </w:div>
            <w:div w:id="1588616657">
              <w:marLeft w:val="0"/>
              <w:marRight w:val="0"/>
              <w:marTop w:val="0"/>
              <w:marBottom w:val="0"/>
              <w:divBdr>
                <w:top w:val="none" w:sz="0" w:space="0" w:color="auto"/>
                <w:left w:val="none" w:sz="0" w:space="0" w:color="auto"/>
                <w:bottom w:val="none" w:sz="0" w:space="0" w:color="auto"/>
                <w:right w:val="none" w:sz="0" w:space="0" w:color="auto"/>
              </w:divBdr>
            </w:div>
            <w:div w:id="163173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41831">
      <w:bodyDiv w:val="1"/>
      <w:marLeft w:val="0"/>
      <w:marRight w:val="0"/>
      <w:marTop w:val="0"/>
      <w:marBottom w:val="0"/>
      <w:divBdr>
        <w:top w:val="none" w:sz="0" w:space="0" w:color="auto"/>
        <w:left w:val="none" w:sz="0" w:space="0" w:color="auto"/>
        <w:bottom w:val="none" w:sz="0" w:space="0" w:color="auto"/>
        <w:right w:val="none" w:sz="0" w:space="0" w:color="auto"/>
      </w:divBdr>
      <w:divsChild>
        <w:div w:id="1296908983">
          <w:marLeft w:val="0"/>
          <w:marRight w:val="0"/>
          <w:marTop w:val="0"/>
          <w:marBottom w:val="0"/>
          <w:divBdr>
            <w:top w:val="none" w:sz="0" w:space="0" w:color="auto"/>
            <w:left w:val="none" w:sz="0" w:space="0" w:color="auto"/>
            <w:bottom w:val="none" w:sz="0" w:space="0" w:color="auto"/>
            <w:right w:val="none" w:sz="0" w:space="0" w:color="auto"/>
          </w:divBdr>
          <w:divsChild>
            <w:div w:id="549221997">
              <w:marLeft w:val="0"/>
              <w:marRight w:val="0"/>
              <w:marTop w:val="0"/>
              <w:marBottom w:val="0"/>
              <w:divBdr>
                <w:top w:val="none" w:sz="0" w:space="0" w:color="auto"/>
                <w:left w:val="none" w:sz="0" w:space="0" w:color="auto"/>
                <w:bottom w:val="none" w:sz="0" w:space="0" w:color="auto"/>
                <w:right w:val="none" w:sz="0" w:space="0" w:color="auto"/>
              </w:divBdr>
              <w:divsChild>
                <w:div w:id="236869315">
                  <w:marLeft w:val="0"/>
                  <w:marRight w:val="0"/>
                  <w:marTop w:val="0"/>
                  <w:marBottom w:val="0"/>
                  <w:divBdr>
                    <w:top w:val="none" w:sz="0" w:space="0" w:color="auto"/>
                    <w:left w:val="none" w:sz="0" w:space="0" w:color="auto"/>
                    <w:bottom w:val="none" w:sz="0" w:space="0" w:color="auto"/>
                    <w:right w:val="none" w:sz="0" w:space="0" w:color="auto"/>
                  </w:divBdr>
                  <w:divsChild>
                    <w:div w:id="12849260">
                      <w:marLeft w:val="0"/>
                      <w:marRight w:val="0"/>
                      <w:marTop w:val="0"/>
                      <w:marBottom w:val="0"/>
                      <w:divBdr>
                        <w:top w:val="none" w:sz="0" w:space="0" w:color="auto"/>
                        <w:left w:val="none" w:sz="0" w:space="0" w:color="auto"/>
                        <w:bottom w:val="none" w:sz="0" w:space="0" w:color="auto"/>
                        <w:right w:val="none" w:sz="0" w:space="0" w:color="auto"/>
                      </w:divBdr>
                      <w:divsChild>
                        <w:div w:id="231937879">
                          <w:marLeft w:val="0"/>
                          <w:marRight w:val="0"/>
                          <w:marTop w:val="0"/>
                          <w:marBottom w:val="0"/>
                          <w:divBdr>
                            <w:top w:val="none" w:sz="0" w:space="0" w:color="auto"/>
                            <w:left w:val="none" w:sz="0" w:space="0" w:color="auto"/>
                            <w:bottom w:val="none" w:sz="0" w:space="0" w:color="auto"/>
                            <w:right w:val="none" w:sz="0" w:space="0" w:color="auto"/>
                          </w:divBdr>
                          <w:divsChild>
                            <w:div w:id="1708792157">
                              <w:marLeft w:val="0"/>
                              <w:marRight w:val="0"/>
                              <w:marTop w:val="0"/>
                              <w:marBottom w:val="0"/>
                              <w:divBdr>
                                <w:top w:val="none" w:sz="0" w:space="0" w:color="auto"/>
                                <w:left w:val="none" w:sz="0" w:space="0" w:color="auto"/>
                                <w:bottom w:val="none" w:sz="0" w:space="0" w:color="auto"/>
                                <w:right w:val="none" w:sz="0" w:space="0" w:color="auto"/>
                              </w:divBdr>
                              <w:divsChild>
                                <w:div w:id="592320256">
                                  <w:marLeft w:val="0"/>
                                  <w:marRight w:val="0"/>
                                  <w:marTop w:val="0"/>
                                  <w:marBottom w:val="0"/>
                                  <w:divBdr>
                                    <w:top w:val="none" w:sz="0" w:space="0" w:color="auto"/>
                                    <w:left w:val="none" w:sz="0" w:space="0" w:color="auto"/>
                                    <w:bottom w:val="none" w:sz="0" w:space="0" w:color="auto"/>
                                    <w:right w:val="none" w:sz="0" w:space="0" w:color="auto"/>
                                  </w:divBdr>
                                  <w:divsChild>
                                    <w:div w:id="1600331232">
                                      <w:marLeft w:val="375"/>
                                      <w:marRight w:val="0"/>
                                      <w:marTop w:val="0"/>
                                      <w:marBottom w:val="0"/>
                                      <w:divBdr>
                                        <w:top w:val="none" w:sz="0" w:space="0" w:color="auto"/>
                                        <w:left w:val="none" w:sz="0" w:space="0" w:color="auto"/>
                                        <w:bottom w:val="none" w:sz="0" w:space="0" w:color="auto"/>
                                        <w:right w:val="none" w:sz="0" w:space="0" w:color="auto"/>
                                      </w:divBdr>
                                      <w:divsChild>
                                        <w:div w:id="1796874251">
                                          <w:marLeft w:val="330"/>
                                          <w:marRight w:val="0"/>
                                          <w:marTop w:val="0"/>
                                          <w:marBottom w:val="0"/>
                                          <w:divBdr>
                                            <w:top w:val="none" w:sz="0" w:space="0" w:color="auto"/>
                                            <w:left w:val="none" w:sz="0" w:space="0" w:color="auto"/>
                                            <w:bottom w:val="none" w:sz="0" w:space="0" w:color="auto"/>
                                            <w:right w:val="none" w:sz="0" w:space="0" w:color="auto"/>
                                          </w:divBdr>
                                          <w:divsChild>
                                            <w:div w:id="1493451640">
                                              <w:marLeft w:val="0"/>
                                              <w:marRight w:val="300"/>
                                              <w:marTop w:val="0"/>
                                              <w:marBottom w:val="0"/>
                                              <w:divBdr>
                                                <w:top w:val="none" w:sz="0" w:space="0" w:color="auto"/>
                                                <w:left w:val="none" w:sz="0" w:space="0" w:color="auto"/>
                                                <w:bottom w:val="none" w:sz="0" w:space="0" w:color="auto"/>
                                                <w:right w:val="none" w:sz="0" w:space="0" w:color="auto"/>
                                              </w:divBdr>
                                              <w:divsChild>
                                                <w:div w:id="1091465196">
                                                  <w:marLeft w:val="0"/>
                                                  <w:marRight w:val="0"/>
                                                  <w:marTop w:val="0"/>
                                                  <w:marBottom w:val="0"/>
                                                  <w:divBdr>
                                                    <w:top w:val="none" w:sz="0" w:space="0" w:color="auto"/>
                                                    <w:left w:val="none" w:sz="0" w:space="0" w:color="auto"/>
                                                    <w:bottom w:val="none" w:sz="0" w:space="0" w:color="auto"/>
                                                    <w:right w:val="none" w:sz="0" w:space="0" w:color="auto"/>
                                                  </w:divBdr>
                                                  <w:divsChild>
                                                    <w:div w:id="88121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945096">
      <w:bodyDiv w:val="1"/>
      <w:marLeft w:val="0"/>
      <w:marRight w:val="0"/>
      <w:marTop w:val="0"/>
      <w:marBottom w:val="0"/>
      <w:divBdr>
        <w:top w:val="none" w:sz="0" w:space="0" w:color="auto"/>
        <w:left w:val="none" w:sz="0" w:space="0" w:color="auto"/>
        <w:bottom w:val="none" w:sz="0" w:space="0" w:color="auto"/>
        <w:right w:val="none" w:sz="0" w:space="0" w:color="auto"/>
      </w:divBdr>
      <w:divsChild>
        <w:div w:id="1960337608">
          <w:marLeft w:val="288"/>
          <w:marRight w:val="0"/>
          <w:marTop w:val="38"/>
          <w:marBottom w:val="0"/>
          <w:divBdr>
            <w:top w:val="none" w:sz="0" w:space="0" w:color="auto"/>
            <w:left w:val="none" w:sz="0" w:space="0" w:color="auto"/>
            <w:bottom w:val="none" w:sz="0" w:space="0" w:color="auto"/>
            <w:right w:val="none" w:sz="0" w:space="0" w:color="auto"/>
          </w:divBdr>
        </w:div>
      </w:divsChild>
    </w:div>
    <w:div w:id="152722283">
      <w:bodyDiv w:val="1"/>
      <w:marLeft w:val="0"/>
      <w:marRight w:val="0"/>
      <w:marTop w:val="0"/>
      <w:marBottom w:val="0"/>
      <w:divBdr>
        <w:top w:val="none" w:sz="0" w:space="0" w:color="auto"/>
        <w:left w:val="none" w:sz="0" w:space="0" w:color="auto"/>
        <w:bottom w:val="none" w:sz="0" w:space="0" w:color="auto"/>
        <w:right w:val="none" w:sz="0" w:space="0" w:color="auto"/>
      </w:divBdr>
    </w:div>
    <w:div w:id="404379936">
      <w:bodyDiv w:val="1"/>
      <w:marLeft w:val="0"/>
      <w:marRight w:val="0"/>
      <w:marTop w:val="0"/>
      <w:marBottom w:val="0"/>
      <w:divBdr>
        <w:top w:val="none" w:sz="0" w:space="0" w:color="auto"/>
        <w:left w:val="none" w:sz="0" w:space="0" w:color="auto"/>
        <w:bottom w:val="none" w:sz="0" w:space="0" w:color="auto"/>
        <w:right w:val="none" w:sz="0" w:space="0" w:color="auto"/>
      </w:divBdr>
    </w:div>
    <w:div w:id="639120129">
      <w:bodyDiv w:val="1"/>
      <w:marLeft w:val="0"/>
      <w:marRight w:val="0"/>
      <w:marTop w:val="0"/>
      <w:marBottom w:val="0"/>
      <w:divBdr>
        <w:top w:val="none" w:sz="0" w:space="0" w:color="auto"/>
        <w:left w:val="none" w:sz="0" w:space="0" w:color="auto"/>
        <w:bottom w:val="none" w:sz="0" w:space="0" w:color="auto"/>
        <w:right w:val="none" w:sz="0" w:space="0" w:color="auto"/>
      </w:divBdr>
      <w:divsChild>
        <w:div w:id="1301154974">
          <w:marLeft w:val="0"/>
          <w:marRight w:val="0"/>
          <w:marTop w:val="0"/>
          <w:marBottom w:val="0"/>
          <w:divBdr>
            <w:top w:val="none" w:sz="0" w:space="0" w:color="auto"/>
            <w:left w:val="none" w:sz="0" w:space="0" w:color="auto"/>
            <w:bottom w:val="none" w:sz="0" w:space="0" w:color="auto"/>
            <w:right w:val="none" w:sz="0" w:space="0" w:color="auto"/>
          </w:divBdr>
          <w:divsChild>
            <w:div w:id="885990618">
              <w:marLeft w:val="0"/>
              <w:marRight w:val="0"/>
              <w:marTop w:val="0"/>
              <w:marBottom w:val="0"/>
              <w:divBdr>
                <w:top w:val="none" w:sz="0" w:space="0" w:color="auto"/>
                <w:left w:val="none" w:sz="0" w:space="0" w:color="auto"/>
                <w:bottom w:val="none" w:sz="0" w:space="0" w:color="auto"/>
                <w:right w:val="none" w:sz="0" w:space="0" w:color="auto"/>
              </w:divBdr>
              <w:divsChild>
                <w:div w:id="1774283241">
                  <w:marLeft w:val="0"/>
                  <w:marRight w:val="0"/>
                  <w:marTop w:val="0"/>
                  <w:marBottom w:val="0"/>
                  <w:divBdr>
                    <w:top w:val="none" w:sz="0" w:space="0" w:color="auto"/>
                    <w:left w:val="none" w:sz="0" w:space="0" w:color="auto"/>
                    <w:bottom w:val="none" w:sz="0" w:space="0" w:color="auto"/>
                    <w:right w:val="none" w:sz="0" w:space="0" w:color="auto"/>
                  </w:divBdr>
                  <w:divsChild>
                    <w:div w:id="939993327">
                      <w:marLeft w:val="0"/>
                      <w:marRight w:val="0"/>
                      <w:marTop w:val="0"/>
                      <w:marBottom w:val="0"/>
                      <w:divBdr>
                        <w:top w:val="none" w:sz="0" w:space="0" w:color="auto"/>
                        <w:left w:val="none" w:sz="0" w:space="0" w:color="auto"/>
                        <w:bottom w:val="none" w:sz="0" w:space="0" w:color="auto"/>
                        <w:right w:val="none" w:sz="0" w:space="0" w:color="auto"/>
                      </w:divBdr>
                      <w:divsChild>
                        <w:div w:id="1941335756">
                          <w:marLeft w:val="0"/>
                          <w:marRight w:val="0"/>
                          <w:marTop w:val="0"/>
                          <w:marBottom w:val="0"/>
                          <w:divBdr>
                            <w:top w:val="none" w:sz="0" w:space="0" w:color="auto"/>
                            <w:left w:val="none" w:sz="0" w:space="0" w:color="auto"/>
                            <w:bottom w:val="none" w:sz="0" w:space="0" w:color="auto"/>
                            <w:right w:val="none" w:sz="0" w:space="0" w:color="auto"/>
                          </w:divBdr>
                          <w:divsChild>
                            <w:div w:id="1838227464">
                              <w:marLeft w:val="0"/>
                              <w:marRight w:val="0"/>
                              <w:marTop w:val="0"/>
                              <w:marBottom w:val="0"/>
                              <w:divBdr>
                                <w:top w:val="none" w:sz="0" w:space="0" w:color="auto"/>
                                <w:left w:val="none" w:sz="0" w:space="0" w:color="auto"/>
                                <w:bottom w:val="none" w:sz="0" w:space="0" w:color="auto"/>
                                <w:right w:val="none" w:sz="0" w:space="0" w:color="auto"/>
                              </w:divBdr>
                              <w:divsChild>
                                <w:div w:id="355887831">
                                  <w:marLeft w:val="0"/>
                                  <w:marRight w:val="0"/>
                                  <w:marTop w:val="0"/>
                                  <w:marBottom w:val="0"/>
                                  <w:divBdr>
                                    <w:top w:val="none" w:sz="0" w:space="0" w:color="auto"/>
                                    <w:left w:val="none" w:sz="0" w:space="0" w:color="auto"/>
                                    <w:bottom w:val="none" w:sz="0" w:space="0" w:color="auto"/>
                                    <w:right w:val="none" w:sz="0" w:space="0" w:color="auto"/>
                                  </w:divBdr>
                                  <w:divsChild>
                                    <w:div w:id="915938316">
                                      <w:marLeft w:val="375"/>
                                      <w:marRight w:val="0"/>
                                      <w:marTop w:val="0"/>
                                      <w:marBottom w:val="0"/>
                                      <w:divBdr>
                                        <w:top w:val="none" w:sz="0" w:space="0" w:color="auto"/>
                                        <w:left w:val="none" w:sz="0" w:space="0" w:color="auto"/>
                                        <w:bottom w:val="none" w:sz="0" w:space="0" w:color="auto"/>
                                        <w:right w:val="none" w:sz="0" w:space="0" w:color="auto"/>
                                      </w:divBdr>
                                      <w:divsChild>
                                        <w:div w:id="391123657">
                                          <w:marLeft w:val="330"/>
                                          <w:marRight w:val="0"/>
                                          <w:marTop w:val="0"/>
                                          <w:marBottom w:val="0"/>
                                          <w:divBdr>
                                            <w:top w:val="none" w:sz="0" w:space="0" w:color="auto"/>
                                            <w:left w:val="none" w:sz="0" w:space="0" w:color="auto"/>
                                            <w:bottom w:val="none" w:sz="0" w:space="0" w:color="auto"/>
                                            <w:right w:val="none" w:sz="0" w:space="0" w:color="auto"/>
                                          </w:divBdr>
                                          <w:divsChild>
                                            <w:div w:id="428739906">
                                              <w:marLeft w:val="0"/>
                                              <w:marRight w:val="300"/>
                                              <w:marTop w:val="0"/>
                                              <w:marBottom w:val="0"/>
                                              <w:divBdr>
                                                <w:top w:val="none" w:sz="0" w:space="0" w:color="auto"/>
                                                <w:left w:val="none" w:sz="0" w:space="0" w:color="auto"/>
                                                <w:bottom w:val="none" w:sz="0" w:space="0" w:color="auto"/>
                                                <w:right w:val="none" w:sz="0" w:space="0" w:color="auto"/>
                                              </w:divBdr>
                                              <w:divsChild>
                                                <w:div w:id="743529416">
                                                  <w:marLeft w:val="0"/>
                                                  <w:marRight w:val="0"/>
                                                  <w:marTop w:val="0"/>
                                                  <w:marBottom w:val="0"/>
                                                  <w:divBdr>
                                                    <w:top w:val="none" w:sz="0" w:space="0" w:color="auto"/>
                                                    <w:left w:val="none" w:sz="0" w:space="0" w:color="auto"/>
                                                    <w:bottom w:val="none" w:sz="0" w:space="0" w:color="auto"/>
                                                    <w:right w:val="none" w:sz="0" w:space="0" w:color="auto"/>
                                                  </w:divBdr>
                                                  <w:divsChild>
                                                    <w:div w:id="32822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93347538">
      <w:bodyDiv w:val="1"/>
      <w:marLeft w:val="0"/>
      <w:marRight w:val="0"/>
      <w:marTop w:val="0"/>
      <w:marBottom w:val="0"/>
      <w:divBdr>
        <w:top w:val="none" w:sz="0" w:space="0" w:color="auto"/>
        <w:left w:val="none" w:sz="0" w:space="0" w:color="auto"/>
        <w:bottom w:val="none" w:sz="0" w:space="0" w:color="auto"/>
        <w:right w:val="none" w:sz="0" w:space="0" w:color="auto"/>
      </w:divBdr>
      <w:divsChild>
        <w:div w:id="1704746415">
          <w:marLeft w:val="0"/>
          <w:marRight w:val="0"/>
          <w:marTop w:val="0"/>
          <w:marBottom w:val="0"/>
          <w:divBdr>
            <w:top w:val="none" w:sz="0" w:space="0" w:color="auto"/>
            <w:left w:val="none" w:sz="0" w:space="0" w:color="auto"/>
            <w:bottom w:val="none" w:sz="0" w:space="0" w:color="auto"/>
            <w:right w:val="none" w:sz="0" w:space="0" w:color="auto"/>
          </w:divBdr>
          <w:divsChild>
            <w:div w:id="149116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5386">
      <w:bodyDiv w:val="1"/>
      <w:marLeft w:val="0"/>
      <w:marRight w:val="0"/>
      <w:marTop w:val="0"/>
      <w:marBottom w:val="0"/>
      <w:divBdr>
        <w:top w:val="none" w:sz="0" w:space="0" w:color="auto"/>
        <w:left w:val="none" w:sz="0" w:space="0" w:color="auto"/>
        <w:bottom w:val="none" w:sz="0" w:space="0" w:color="auto"/>
        <w:right w:val="none" w:sz="0" w:space="0" w:color="auto"/>
      </w:divBdr>
    </w:div>
    <w:div w:id="1101607935">
      <w:bodyDiv w:val="1"/>
      <w:marLeft w:val="0"/>
      <w:marRight w:val="0"/>
      <w:marTop w:val="0"/>
      <w:marBottom w:val="0"/>
      <w:divBdr>
        <w:top w:val="none" w:sz="0" w:space="0" w:color="auto"/>
        <w:left w:val="none" w:sz="0" w:space="0" w:color="auto"/>
        <w:bottom w:val="none" w:sz="0" w:space="0" w:color="auto"/>
        <w:right w:val="none" w:sz="0" w:space="0" w:color="auto"/>
      </w:divBdr>
    </w:div>
    <w:div w:id="1158182195">
      <w:bodyDiv w:val="1"/>
      <w:marLeft w:val="0"/>
      <w:marRight w:val="0"/>
      <w:marTop w:val="0"/>
      <w:marBottom w:val="0"/>
      <w:divBdr>
        <w:top w:val="none" w:sz="0" w:space="0" w:color="auto"/>
        <w:left w:val="none" w:sz="0" w:space="0" w:color="auto"/>
        <w:bottom w:val="none" w:sz="0" w:space="0" w:color="auto"/>
        <w:right w:val="none" w:sz="0" w:space="0" w:color="auto"/>
      </w:divBdr>
    </w:div>
    <w:div w:id="1299341815">
      <w:bodyDiv w:val="1"/>
      <w:marLeft w:val="0"/>
      <w:marRight w:val="0"/>
      <w:marTop w:val="0"/>
      <w:marBottom w:val="0"/>
      <w:divBdr>
        <w:top w:val="none" w:sz="0" w:space="0" w:color="auto"/>
        <w:left w:val="none" w:sz="0" w:space="0" w:color="auto"/>
        <w:bottom w:val="none" w:sz="0" w:space="0" w:color="auto"/>
        <w:right w:val="none" w:sz="0" w:space="0" w:color="auto"/>
      </w:divBdr>
    </w:div>
    <w:div w:id="1347908191">
      <w:bodyDiv w:val="1"/>
      <w:marLeft w:val="0"/>
      <w:marRight w:val="0"/>
      <w:marTop w:val="0"/>
      <w:marBottom w:val="0"/>
      <w:divBdr>
        <w:top w:val="none" w:sz="0" w:space="0" w:color="auto"/>
        <w:left w:val="none" w:sz="0" w:space="0" w:color="auto"/>
        <w:bottom w:val="none" w:sz="0" w:space="0" w:color="auto"/>
        <w:right w:val="none" w:sz="0" w:space="0" w:color="auto"/>
      </w:divBdr>
      <w:divsChild>
        <w:div w:id="2132705147">
          <w:marLeft w:val="0"/>
          <w:marRight w:val="0"/>
          <w:marTop w:val="0"/>
          <w:marBottom w:val="0"/>
          <w:divBdr>
            <w:top w:val="none" w:sz="0" w:space="0" w:color="auto"/>
            <w:left w:val="none" w:sz="0" w:space="0" w:color="auto"/>
            <w:bottom w:val="none" w:sz="0" w:space="0" w:color="auto"/>
            <w:right w:val="none" w:sz="0" w:space="0" w:color="auto"/>
          </w:divBdr>
          <w:divsChild>
            <w:div w:id="896890154">
              <w:marLeft w:val="0"/>
              <w:marRight w:val="0"/>
              <w:marTop w:val="0"/>
              <w:marBottom w:val="0"/>
              <w:divBdr>
                <w:top w:val="none" w:sz="0" w:space="0" w:color="auto"/>
                <w:left w:val="none" w:sz="0" w:space="0" w:color="auto"/>
                <w:bottom w:val="none" w:sz="0" w:space="0" w:color="auto"/>
                <w:right w:val="none" w:sz="0" w:space="0" w:color="auto"/>
              </w:divBdr>
              <w:divsChild>
                <w:div w:id="860701619">
                  <w:marLeft w:val="0"/>
                  <w:marRight w:val="0"/>
                  <w:marTop w:val="0"/>
                  <w:marBottom w:val="0"/>
                  <w:divBdr>
                    <w:top w:val="none" w:sz="0" w:space="0" w:color="auto"/>
                    <w:left w:val="none" w:sz="0" w:space="0" w:color="auto"/>
                    <w:bottom w:val="none" w:sz="0" w:space="0" w:color="auto"/>
                    <w:right w:val="none" w:sz="0" w:space="0" w:color="auto"/>
                  </w:divBdr>
                  <w:divsChild>
                    <w:div w:id="2068263614">
                      <w:marLeft w:val="0"/>
                      <w:marRight w:val="0"/>
                      <w:marTop w:val="0"/>
                      <w:marBottom w:val="0"/>
                      <w:divBdr>
                        <w:top w:val="none" w:sz="0" w:space="0" w:color="auto"/>
                        <w:left w:val="none" w:sz="0" w:space="0" w:color="auto"/>
                        <w:bottom w:val="none" w:sz="0" w:space="0" w:color="auto"/>
                        <w:right w:val="none" w:sz="0" w:space="0" w:color="auto"/>
                      </w:divBdr>
                      <w:divsChild>
                        <w:div w:id="2107842465">
                          <w:marLeft w:val="0"/>
                          <w:marRight w:val="0"/>
                          <w:marTop w:val="0"/>
                          <w:marBottom w:val="0"/>
                          <w:divBdr>
                            <w:top w:val="none" w:sz="0" w:space="0" w:color="auto"/>
                            <w:left w:val="none" w:sz="0" w:space="0" w:color="auto"/>
                            <w:bottom w:val="none" w:sz="0" w:space="0" w:color="auto"/>
                            <w:right w:val="none" w:sz="0" w:space="0" w:color="auto"/>
                          </w:divBdr>
                          <w:divsChild>
                            <w:div w:id="759063689">
                              <w:marLeft w:val="0"/>
                              <w:marRight w:val="0"/>
                              <w:marTop w:val="0"/>
                              <w:marBottom w:val="0"/>
                              <w:divBdr>
                                <w:top w:val="none" w:sz="0" w:space="0" w:color="auto"/>
                                <w:left w:val="none" w:sz="0" w:space="0" w:color="auto"/>
                                <w:bottom w:val="none" w:sz="0" w:space="0" w:color="auto"/>
                                <w:right w:val="none" w:sz="0" w:space="0" w:color="auto"/>
                              </w:divBdr>
                              <w:divsChild>
                                <w:div w:id="1851721856">
                                  <w:marLeft w:val="0"/>
                                  <w:marRight w:val="0"/>
                                  <w:marTop w:val="0"/>
                                  <w:marBottom w:val="0"/>
                                  <w:divBdr>
                                    <w:top w:val="none" w:sz="0" w:space="0" w:color="auto"/>
                                    <w:left w:val="none" w:sz="0" w:space="0" w:color="auto"/>
                                    <w:bottom w:val="none" w:sz="0" w:space="0" w:color="auto"/>
                                    <w:right w:val="none" w:sz="0" w:space="0" w:color="auto"/>
                                  </w:divBdr>
                                  <w:divsChild>
                                    <w:div w:id="1616213784">
                                      <w:marLeft w:val="375"/>
                                      <w:marRight w:val="0"/>
                                      <w:marTop w:val="0"/>
                                      <w:marBottom w:val="0"/>
                                      <w:divBdr>
                                        <w:top w:val="none" w:sz="0" w:space="0" w:color="auto"/>
                                        <w:left w:val="none" w:sz="0" w:space="0" w:color="auto"/>
                                        <w:bottom w:val="none" w:sz="0" w:space="0" w:color="auto"/>
                                        <w:right w:val="none" w:sz="0" w:space="0" w:color="auto"/>
                                      </w:divBdr>
                                      <w:divsChild>
                                        <w:div w:id="800535214">
                                          <w:marLeft w:val="330"/>
                                          <w:marRight w:val="0"/>
                                          <w:marTop w:val="0"/>
                                          <w:marBottom w:val="0"/>
                                          <w:divBdr>
                                            <w:top w:val="none" w:sz="0" w:space="0" w:color="auto"/>
                                            <w:left w:val="none" w:sz="0" w:space="0" w:color="auto"/>
                                            <w:bottom w:val="none" w:sz="0" w:space="0" w:color="auto"/>
                                            <w:right w:val="none" w:sz="0" w:space="0" w:color="auto"/>
                                          </w:divBdr>
                                          <w:divsChild>
                                            <w:div w:id="457797311">
                                              <w:marLeft w:val="0"/>
                                              <w:marRight w:val="300"/>
                                              <w:marTop w:val="0"/>
                                              <w:marBottom w:val="0"/>
                                              <w:divBdr>
                                                <w:top w:val="none" w:sz="0" w:space="0" w:color="auto"/>
                                                <w:left w:val="none" w:sz="0" w:space="0" w:color="auto"/>
                                                <w:bottom w:val="none" w:sz="0" w:space="0" w:color="auto"/>
                                                <w:right w:val="none" w:sz="0" w:space="0" w:color="auto"/>
                                              </w:divBdr>
                                              <w:divsChild>
                                                <w:div w:id="830560980">
                                                  <w:marLeft w:val="0"/>
                                                  <w:marRight w:val="0"/>
                                                  <w:marTop w:val="0"/>
                                                  <w:marBottom w:val="0"/>
                                                  <w:divBdr>
                                                    <w:top w:val="none" w:sz="0" w:space="0" w:color="auto"/>
                                                    <w:left w:val="none" w:sz="0" w:space="0" w:color="auto"/>
                                                    <w:bottom w:val="none" w:sz="0" w:space="0" w:color="auto"/>
                                                    <w:right w:val="none" w:sz="0" w:space="0" w:color="auto"/>
                                                  </w:divBdr>
                                                  <w:divsChild>
                                                    <w:div w:id="163532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9337076">
      <w:bodyDiv w:val="1"/>
      <w:marLeft w:val="0"/>
      <w:marRight w:val="0"/>
      <w:marTop w:val="0"/>
      <w:marBottom w:val="0"/>
      <w:divBdr>
        <w:top w:val="none" w:sz="0" w:space="0" w:color="auto"/>
        <w:left w:val="none" w:sz="0" w:space="0" w:color="auto"/>
        <w:bottom w:val="none" w:sz="0" w:space="0" w:color="auto"/>
        <w:right w:val="none" w:sz="0" w:space="0" w:color="auto"/>
      </w:divBdr>
      <w:divsChild>
        <w:div w:id="1030447343">
          <w:marLeft w:val="0"/>
          <w:marRight w:val="0"/>
          <w:marTop w:val="0"/>
          <w:marBottom w:val="0"/>
          <w:divBdr>
            <w:top w:val="none" w:sz="0" w:space="0" w:color="auto"/>
            <w:left w:val="none" w:sz="0" w:space="0" w:color="auto"/>
            <w:bottom w:val="none" w:sz="0" w:space="0" w:color="auto"/>
            <w:right w:val="none" w:sz="0" w:space="0" w:color="auto"/>
          </w:divBdr>
          <w:divsChild>
            <w:div w:id="618804136">
              <w:marLeft w:val="0"/>
              <w:marRight w:val="0"/>
              <w:marTop w:val="0"/>
              <w:marBottom w:val="0"/>
              <w:divBdr>
                <w:top w:val="none" w:sz="0" w:space="0" w:color="auto"/>
                <w:left w:val="none" w:sz="0" w:space="0" w:color="auto"/>
                <w:bottom w:val="none" w:sz="0" w:space="0" w:color="auto"/>
                <w:right w:val="none" w:sz="0" w:space="0" w:color="auto"/>
              </w:divBdr>
              <w:divsChild>
                <w:div w:id="249121164">
                  <w:marLeft w:val="0"/>
                  <w:marRight w:val="0"/>
                  <w:marTop w:val="0"/>
                  <w:marBottom w:val="0"/>
                  <w:divBdr>
                    <w:top w:val="none" w:sz="0" w:space="0" w:color="auto"/>
                    <w:left w:val="none" w:sz="0" w:space="0" w:color="auto"/>
                    <w:bottom w:val="none" w:sz="0" w:space="0" w:color="auto"/>
                    <w:right w:val="none" w:sz="0" w:space="0" w:color="auto"/>
                  </w:divBdr>
                  <w:divsChild>
                    <w:div w:id="1332368997">
                      <w:marLeft w:val="0"/>
                      <w:marRight w:val="360"/>
                      <w:marTop w:val="0"/>
                      <w:marBottom w:val="0"/>
                      <w:divBdr>
                        <w:top w:val="none" w:sz="0" w:space="0" w:color="auto"/>
                        <w:left w:val="none" w:sz="0" w:space="0" w:color="auto"/>
                        <w:bottom w:val="none" w:sz="0" w:space="0" w:color="auto"/>
                        <w:right w:val="none" w:sz="0" w:space="0" w:color="auto"/>
                      </w:divBdr>
                      <w:divsChild>
                        <w:div w:id="627862748">
                          <w:marLeft w:val="0"/>
                          <w:marRight w:val="0"/>
                          <w:marTop w:val="0"/>
                          <w:marBottom w:val="0"/>
                          <w:divBdr>
                            <w:top w:val="none" w:sz="0" w:space="0" w:color="auto"/>
                            <w:left w:val="none" w:sz="0" w:space="0" w:color="auto"/>
                            <w:bottom w:val="none" w:sz="0" w:space="0" w:color="auto"/>
                            <w:right w:val="none" w:sz="0" w:space="0" w:color="auto"/>
                          </w:divBdr>
                          <w:divsChild>
                            <w:div w:id="470563538">
                              <w:marLeft w:val="0"/>
                              <w:marRight w:val="0"/>
                              <w:marTop w:val="0"/>
                              <w:marBottom w:val="0"/>
                              <w:divBdr>
                                <w:top w:val="none" w:sz="0" w:space="0" w:color="auto"/>
                                <w:left w:val="none" w:sz="0" w:space="0" w:color="auto"/>
                                <w:bottom w:val="none" w:sz="0" w:space="0" w:color="auto"/>
                                <w:right w:val="none" w:sz="0" w:space="0" w:color="auto"/>
                              </w:divBdr>
                              <w:divsChild>
                                <w:div w:id="1417365463">
                                  <w:marLeft w:val="0"/>
                                  <w:marRight w:val="0"/>
                                  <w:marTop w:val="0"/>
                                  <w:marBottom w:val="225"/>
                                  <w:divBdr>
                                    <w:top w:val="none" w:sz="0" w:space="0" w:color="auto"/>
                                    <w:left w:val="none" w:sz="0" w:space="0" w:color="auto"/>
                                    <w:bottom w:val="none" w:sz="0" w:space="0" w:color="auto"/>
                                    <w:right w:val="none" w:sz="0" w:space="0" w:color="auto"/>
                                  </w:divBdr>
                                  <w:divsChild>
                                    <w:div w:id="174125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0138822">
      <w:bodyDiv w:val="1"/>
      <w:marLeft w:val="0"/>
      <w:marRight w:val="0"/>
      <w:marTop w:val="0"/>
      <w:marBottom w:val="0"/>
      <w:divBdr>
        <w:top w:val="none" w:sz="0" w:space="0" w:color="auto"/>
        <w:left w:val="none" w:sz="0" w:space="0" w:color="auto"/>
        <w:bottom w:val="none" w:sz="0" w:space="0" w:color="auto"/>
        <w:right w:val="none" w:sz="0" w:space="0" w:color="auto"/>
      </w:divBdr>
    </w:div>
    <w:div w:id="1630478073">
      <w:bodyDiv w:val="1"/>
      <w:marLeft w:val="0"/>
      <w:marRight w:val="0"/>
      <w:marTop w:val="0"/>
      <w:marBottom w:val="0"/>
      <w:divBdr>
        <w:top w:val="none" w:sz="0" w:space="0" w:color="auto"/>
        <w:left w:val="none" w:sz="0" w:space="0" w:color="auto"/>
        <w:bottom w:val="none" w:sz="0" w:space="0" w:color="auto"/>
        <w:right w:val="none" w:sz="0" w:space="0" w:color="auto"/>
      </w:divBdr>
      <w:divsChild>
        <w:div w:id="1386222980">
          <w:marLeft w:val="288"/>
          <w:marRight w:val="0"/>
          <w:marTop w:val="58"/>
          <w:marBottom w:val="0"/>
          <w:divBdr>
            <w:top w:val="none" w:sz="0" w:space="0" w:color="auto"/>
            <w:left w:val="none" w:sz="0" w:space="0" w:color="auto"/>
            <w:bottom w:val="none" w:sz="0" w:space="0" w:color="auto"/>
            <w:right w:val="none" w:sz="0" w:space="0" w:color="auto"/>
          </w:divBdr>
        </w:div>
        <w:div w:id="1122190621">
          <w:marLeft w:val="288"/>
          <w:marRight w:val="0"/>
          <w:marTop w:val="58"/>
          <w:marBottom w:val="0"/>
          <w:divBdr>
            <w:top w:val="none" w:sz="0" w:space="0" w:color="auto"/>
            <w:left w:val="none" w:sz="0" w:space="0" w:color="auto"/>
            <w:bottom w:val="none" w:sz="0" w:space="0" w:color="auto"/>
            <w:right w:val="none" w:sz="0" w:space="0" w:color="auto"/>
          </w:divBdr>
        </w:div>
        <w:div w:id="1288773966">
          <w:marLeft w:val="288"/>
          <w:marRight w:val="0"/>
          <w:marTop w:val="58"/>
          <w:marBottom w:val="0"/>
          <w:divBdr>
            <w:top w:val="none" w:sz="0" w:space="0" w:color="auto"/>
            <w:left w:val="none" w:sz="0" w:space="0" w:color="auto"/>
            <w:bottom w:val="none" w:sz="0" w:space="0" w:color="auto"/>
            <w:right w:val="none" w:sz="0" w:space="0" w:color="auto"/>
          </w:divBdr>
        </w:div>
        <w:div w:id="1512602945">
          <w:marLeft w:val="288"/>
          <w:marRight w:val="0"/>
          <w:marTop w:val="58"/>
          <w:marBottom w:val="0"/>
          <w:divBdr>
            <w:top w:val="none" w:sz="0" w:space="0" w:color="auto"/>
            <w:left w:val="none" w:sz="0" w:space="0" w:color="auto"/>
            <w:bottom w:val="none" w:sz="0" w:space="0" w:color="auto"/>
            <w:right w:val="none" w:sz="0" w:space="0" w:color="auto"/>
          </w:divBdr>
        </w:div>
        <w:div w:id="1723744606">
          <w:marLeft w:val="288"/>
          <w:marRight w:val="0"/>
          <w:marTop w:val="58"/>
          <w:marBottom w:val="0"/>
          <w:divBdr>
            <w:top w:val="none" w:sz="0" w:space="0" w:color="auto"/>
            <w:left w:val="none" w:sz="0" w:space="0" w:color="auto"/>
            <w:bottom w:val="none" w:sz="0" w:space="0" w:color="auto"/>
            <w:right w:val="none" w:sz="0" w:space="0" w:color="auto"/>
          </w:divBdr>
        </w:div>
      </w:divsChild>
    </w:div>
    <w:div w:id="1639450844">
      <w:bodyDiv w:val="1"/>
      <w:marLeft w:val="0"/>
      <w:marRight w:val="0"/>
      <w:marTop w:val="0"/>
      <w:marBottom w:val="0"/>
      <w:divBdr>
        <w:top w:val="none" w:sz="0" w:space="0" w:color="auto"/>
        <w:left w:val="none" w:sz="0" w:space="0" w:color="auto"/>
        <w:bottom w:val="none" w:sz="0" w:space="0" w:color="auto"/>
        <w:right w:val="none" w:sz="0" w:space="0" w:color="auto"/>
      </w:divBdr>
      <w:divsChild>
        <w:div w:id="745223748">
          <w:marLeft w:val="0"/>
          <w:marRight w:val="0"/>
          <w:marTop w:val="0"/>
          <w:marBottom w:val="0"/>
          <w:divBdr>
            <w:top w:val="none" w:sz="0" w:space="0" w:color="auto"/>
            <w:left w:val="none" w:sz="0" w:space="0" w:color="auto"/>
            <w:bottom w:val="none" w:sz="0" w:space="0" w:color="auto"/>
            <w:right w:val="none" w:sz="0" w:space="0" w:color="auto"/>
          </w:divBdr>
          <w:divsChild>
            <w:div w:id="186551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786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holtmann@krohne.com?subject=ISA%20Messe-Award%20f&#252;r%20UFM%203030"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krohne.co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dezimmet\Eigene%20Dateien\Word%20Vorlagen\Press_release.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E30C5-6AE8-4653-871C-40FE69FB7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Press_release.dot</Template>
  <TotalTime>0</TotalTime>
  <Pages>2</Pages>
  <Words>460</Words>
  <Characters>2781</Characters>
  <Application>Microsoft Office Word</Application>
  <DocSecurity>0</DocSecurity>
  <Lines>23</Lines>
  <Paragraphs>6</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Press release</vt:lpstr>
      <vt:lpstr>Press release</vt:lpstr>
      <vt:lpstr>Press release</vt:lpstr>
      <vt:lpstr>Press release</vt:lpstr>
    </vt:vector>
  </TitlesOfParts>
  <Company>KROHNE Messtechnik</Company>
  <LinksUpToDate>false</LinksUpToDate>
  <CharactersWithSpaces>3235</CharactersWithSpaces>
  <SharedDoc>false</SharedDoc>
  <HLinks>
    <vt:vector size="12" baseType="variant">
      <vt:variant>
        <vt:i4>2425026</vt:i4>
      </vt:variant>
      <vt:variant>
        <vt:i4>3</vt:i4>
      </vt:variant>
      <vt:variant>
        <vt:i4>0</vt:i4>
      </vt:variant>
      <vt:variant>
        <vt:i4>5</vt:i4>
      </vt:variant>
      <vt:variant>
        <vt:lpwstr>mailto:j.holtmann@krohne.com?subject=ISA%20Messe-Award%20für%20UFM%203030</vt:lpwstr>
      </vt:variant>
      <vt:variant>
        <vt:lpwstr/>
      </vt:variant>
      <vt:variant>
        <vt:i4>3080225</vt:i4>
      </vt:variant>
      <vt:variant>
        <vt:i4>0</vt:i4>
      </vt:variant>
      <vt:variant>
        <vt:i4>0</vt:i4>
      </vt:variant>
      <vt:variant>
        <vt:i4>5</vt:i4>
      </vt:variant>
      <vt:variant>
        <vt:lpwstr>http://www.krohne.com/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dezimmet</dc:creator>
  <cp:lastModifiedBy>Holtmann, Joerg</cp:lastModifiedBy>
  <cp:revision>5</cp:revision>
  <cp:lastPrinted>2016-03-03T15:03:00Z</cp:lastPrinted>
  <dcterms:created xsi:type="dcterms:W3CDTF">2018-10-10T11:52:00Z</dcterms:created>
  <dcterms:modified xsi:type="dcterms:W3CDTF">2018-10-26T09:24:00Z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