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65B" w:rsidRDefault="00E67E48"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E67E48">
        <w:rPr>
          <w:rFonts w:ascii="Arial" w:hAnsi="Arial" w:cs="Arial"/>
          <w:b/>
          <w:sz w:val="28"/>
          <w:szCs w:val="32"/>
          <w:lang w:val="fr-FR"/>
        </w:rPr>
        <w:t>Le H250 M40 est désormais disponible avec HART 7.4</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A139F0" w:rsidRDefault="00E67E48" w:rsidP="00E67E4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 xml:space="preserve">Le débitmètre à section variable est désormais disponible </w:t>
      </w:r>
    </w:p>
    <w:p w:rsidR="00E67E48" w:rsidRPr="00A139F0" w:rsidRDefault="00A139F0" w:rsidP="00A139F0">
      <w:pPr>
        <w:adjustRightInd w:val="0"/>
        <w:spacing w:line="288" w:lineRule="auto"/>
        <w:ind w:left="360" w:right="495"/>
        <w:jc w:val="both"/>
        <w:rPr>
          <w:rFonts w:ascii="Arial" w:hAnsi="Arial" w:cs="Arial"/>
          <w:color w:val="auto"/>
          <w:sz w:val="20"/>
          <w:szCs w:val="20"/>
          <w:lang w:val="fr-FR"/>
        </w:rPr>
      </w:pPr>
      <w:r>
        <w:rPr>
          <w:rFonts w:ascii="Arial" w:hAnsi="Arial" w:cs="Arial"/>
          <w:color w:val="auto"/>
          <w:sz w:val="20"/>
          <w:szCs w:val="20"/>
          <w:lang w:val="fr-FR"/>
        </w:rPr>
        <w:t xml:space="preserve">      </w:t>
      </w:r>
      <w:proofErr w:type="gramStart"/>
      <w:r w:rsidR="00E67E48" w:rsidRPr="00A139F0">
        <w:rPr>
          <w:rFonts w:ascii="Arial" w:hAnsi="Arial" w:cs="Arial"/>
          <w:color w:val="auto"/>
          <w:sz w:val="20"/>
          <w:szCs w:val="20"/>
          <w:lang w:val="fr-FR"/>
        </w:rPr>
        <w:t>avec</w:t>
      </w:r>
      <w:proofErr w:type="gramEnd"/>
      <w:r w:rsidR="00E67E48" w:rsidRPr="00A139F0">
        <w:rPr>
          <w:rFonts w:ascii="Arial" w:hAnsi="Arial" w:cs="Arial"/>
          <w:color w:val="auto"/>
          <w:sz w:val="20"/>
          <w:szCs w:val="20"/>
          <w:lang w:val="fr-FR"/>
        </w:rPr>
        <w:t xml:space="preserve"> le tout dernier standard de communication HART</w:t>
      </w:r>
    </w:p>
    <w:p w:rsidR="00E67E48" w:rsidRPr="00E67E48" w:rsidRDefault="00E67E48" w:rsidP="00E67E4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Messages de diagnostic conformes NE107</w:t>
      </w:r>
    </w:p>
    <w:p w:rsidR="00E67E48" w:rsidRPr="004D10BD" w:rsidRDefault="00E67E48" w:rsidP="00E67E48">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La nouvelle option de communication peut être intégrée dans le modèle d'appareil modulaire</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E67E48" w:rsidRPr="00DE4A53" w:rsidRDefault="00E67E48" w:rsidP="00E67E48">
      <w:pPr>
        <w:adjustRightInd w:val="0"/>
        <w:spacing w:line="288" w:lineRule="auto"/>
        <w:ind w:right="495"/>
        <w:jc w:val="both"/>
        <w:rPr>
          <w:rFonts w:ascii="Arial" w:hAnsi="Arial" w:cs="Arial"/>
          <w:b/>
          <w:color w:val="auto"/>
          <w:sz w:val="20"/>
          <w:szCs w:val="20"/>
          <w:lang w:val="fr-FR"/>
        </w:rPr>
      </w:pPr>
      <w:r w:rsidRPr="00DE4A53">
        <w:rPr>
          <w:rFonts w:ascii="Arial" w:hAnsi="Arial" w:cs="Arial"/>
          <w:b/>
          <w:color w:val="auto"/>
          <w:sz w:val="20"/>
          <w:szCs w:val="20"/>
          <w:lang w:val="fr-FR"/>
        </w:rPr>
        <w:t>Le débitmètre à section variable H250 M40 est désormais disponible avec le protocole de communication HART 7.4.</w:t>
      </w:r>
    </w:p>
    <w:p w:rsidR="00E67E48" w:rsidRPr="00E67E48" w:rsidRDefault="00E67E48" w:rsidP="00E67E48">
      <w:pPr>
        <w:adjustRightInd w:val="0"/>
        <w:spacing w:line="288" w:lineRule="auto"/>
        <w:ind w:right="495"/>
        <w:jc w:val="both"/>
        <w:rPr>
          <w:rFonts w:ascii="Arial" w:hAnsi="Arial" w:cs="Arial"/>
          <w:color w:val="auto"/>
          <w:sz w:val="20"/>
          <w:szCs w:val="20"/>
          <w:lang w:val="fr-FR"/>
        </w:rPr>
      </w:pPr>
    </w:p>
    <w:p w:rsidR="00E67E48" w:rsidRDefault="00E67E48" w:rsidP="00E67E48">
      <w:p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 xml:space="preserve">La conformité et l'interopérabilité de HART 7 ont été validées par le FGC, </w:t>
      </w:r>
      <w:proofErr w:type="spellStart"/>
      <w:r w:rsidRPr="00E67E48">
        <w:rPr>
          <w:rFonts w:ascii="Arial" w:hAnsi="Arial" w:cs="Arial"/>
          <w:color w:val="auto"/>
          <w:sz w:val="20"/>
          <w:szCs w:val="20"/>
          <w:lang w:val="fr-FR"/>
        </w:rPr>
        <w:t>FieldComm</w:t>
      </w:r>
      <w:proofErr w:type="spellEnd"/>
      <w:r w:rsidRPr="00E67E48">
        <w:rPr>
          <w:rFonts w:ascii="Arial" w:hAnsi="Arial" w:cs="Arial"/>
          <w:color w:val="auto"/>
          <w:sz w:val="20"/>
          <w:szCs w:val="20"/>
          <w:lang w:val="fr-FR"/>
        </w:rPr>
        <w:t xml:space="preserve"> Group (anciennement HCF, HART Communication </w:t>
      </w:r>
      <w:proofErr w:type="spellStart"/>
      <w:r w:rsidRPr="00E67E48">
        <w:rPr>
          <w:rFonts w:ascii="Arial" w:hAnsi="Arial" w:cs="Arial"/>
          <w:color w:val="auto"/>
          <w:sz w:val="20"/>
          <w:szCs w:val="20"/>
          <w:lang w:val="fr-FR"/>
        </w:rPr>
        <w:t>Foundation</w:t>
      </w:r>
      <w:proofErr w:type="spellEnd"/>
      <w:r w:rsidRPr="00E67E48">
        <w:rPr>
          <w:rFonts w:ascii="Arial" w:hAnsi="Arial" w:cs="Arial"/>
          <w:color w:val="auto"/>
          <w:sz w:val="20"/>
          <w:szCs w:val="20"/>
          <w:lang w:val="fr-FR"/>
        </w:rPr>
        <w:t xml:space="preserve">) et un certificat « HART </w:t>
      </w:r>
      <w:proofErr w:type="spellStart"/>
      <w:r w:rsidRPr="00E67E48">
        <w:rPr>
          <w:rFonts w:ascii="Arial" w:hAnsi="Arial" w:cs="Arial"/>
          <w:color w:val="auto"/>
          <w:sz w:val="20"/>
          <w:szCs w:val="20"/>
          <w:lang w:val="fr-FR"/>
        </w:rPr>
        <w:t>Registered</w:t>
      </w:r>
      <w:proofErr w:type="spellEnd"/>
      <w:r w:rsidRPr="00E67E48">
        <w:rPr>
          <w:rFonts w:ascii="Arial" w:hAnsi="Arial" w:cs="Arial"/>
          <w:color w:val="auto"/>
          <w:sz w:val="20"/>
          <w:szCs w:val="20"/>
          <w:lang w:val="fr-FR"/>
        </w:rPr>
        <w:t xml:space="preserve"> » a été délivré. Par conséquent, le H250 M40 peut désormais aussi transmettre des </w:t>
      </w:r>
      <w:r w:rsidRPr="00876B5F">
        <w:rPr>
          <w:rFonts w:ascii="Arial" w:hAnsi="Arial" w:cs="Arial"/>
          <w:b/>
          <w:color w:val="auto"/>
          <w:sz w:val="20"/>
          <w:szCs w:val="20"/>
          <w:lang w:val="fr-FR"/>
        </w:rPr>
        <w:t>messages de diagnostic NE107</w:t>
      </w:r>
      <w:r w:rsidRPr="00E67E48">
        <w:rPr>
          <w:rFonts w:ascii="Arial" w:hAnsi="Arial" w:cs="Arial"/>
          <w:color w:val="auto"/>
          <w:sz w:val="20"/>
          <w:szCs w:val="20"/>
          <w:lang w:val="fr-FR"/>
        </w:rPr>
        <w:t xml:space="preserve"> ; la conformité avec les exigences NAMUR a été prouvée dans le cadre d'un test de type supplémentaire conformément à la recommandation NAMUR NE95.</w:t>
      </w:r>
    </w:p>
    <w:p w:rsidR="00E67E48" w:rsidRPr="00E67E48" w:rsidRDefault="00E67E48" w:rsidP="00E67E48">
      <w:pPr>
        <w:adjustRightInd w:val="0"/>
        <w:spacing w:line="288" w:lineRule="auto"/>
        <w:ind w:right="495"/>
        <w:jc w:val="both"/>
        <w:rPr>
          <w:rFonts w:ascii="Arial" w:hAnsi="Arial" w:cs="Arial"/>
          <w:color w:val="auto"/>
          <w:sz w:val="20"/>
          <w:szCs w:val="20"/>
          <w:lang w:val="fr-FR"/>
        </w:rPr>
      </w:pPr>
    </w:p>
    <w:p w:rsidR="00C85C06" w:rsidRDefault="00E67E48" w:rsidP="00E67E48">
      <w:p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 xml:space="preserve">Le débitmètre H250 M40 est éprouvé dans toutes les industries de </w:t>
      </w:r>
      <w:proofErr w:type="spellStart"/>
      <w:r w:rsidRPr="00E67E48">
        <w:rPr>
          <w:rFonts w:ascii="Arial" w:hAnsi="Arial" w:cs="Arial"/>
          <w:color w:val="auto"/>
          <w:sz w:val="20"/>
          <w:szCs w:val="20"/>
          <w:lang w:val="fr-FR"/>
        </w:rPr>
        <w:t>process</w:t>
      </w:r>
      <w:proofErr w:type="spellEnd"/>
      <w:r w:rsidRPr="00E67E48">
        <w:rPr>
          <w:rFonts w:ascii="Arial" w:hAnsi="Arial" w:cs="Arial"/>
          <w:color w:val="auto"/>
          <w:sz w:val="20"/>
          <w:szCs w:val="20"/>
          <w:lang w:val="fr-FR"/>
        </w:rPr>
        <w:t xml:space="preserve"> pour une </w:t>
      </w:r>
      <w:r w:rsidRPr="00876B5F">
        <w:rPr>
          <w:rFonts w:ascii="Arial" w:hAnsi="Arial" w:cs="Arial"/>
          <w:b/>
          <w:color w:val="auto"/>
          <w:sz w:val="20"/>
          <w:szCs w:val="20"/>
          <w:lang w:val="fr-FR"/>
        </w:rPr>
        <w:t>mesure économique de liquides et de gaz</w:t>
      </w:r>
      <w:r w:rsidRPr="00E67E48">
        <w:rPr>
          <w:rFonts w:ascii="Arial" w:hAnsi="Arial" w:cs="Arial"/>
          <w:color w:val="auto"/>
          <w:sz w:val="20"/>
          <w:szCs w:val="20"/>
          <w:lang w:val="fr-FR"/>
        </w:rPr>
        <w:t xml:space="preserve">. La nouvelle option de communication est un atout pour sa </w:t>
      </w:r>
      <w:bookmarkStart w:id="0" w:name="_GoBack"/>
      <w:r w:rsidRPr="00876B5F">
        <w:rPr>
          <w:rFonts w:ascii="Arial" w:hAnsi="Arial" w:cs="Arial"/>
          <w:b/>
          <w:color w:val="auto"/>
          <w:sz w:val="20"/>
          <w:szCs w:val="20"/>
          <w:lang w:val="fr-FR"/>
        </w:rPr>
        <w:t>conception modulaire</w:t>
      </w:r>
      <w:r w:rsidRPr="00E67E48">
        <w:rPr>
          <w:rFonts w:ascii="Arial" w:hAnsi="Arial" w:cs="Arial"/>
          <w:color w:val="auto"/>
          <w:sz w:val="20"/>
          <w:szCs w:val="20"/>
          <w:lang w:val="fr-FR"/>
        </w:rPr>
        <w:t xml:space="preserve"> </w:t>
      </w:r>
      <w:bookmarkEnd w:id="0"/>
      <w:r w:rsidRPr="00E67E48">
        <w:rPr>
          <w:rFonts w:ascii="Arial" w:hAnsi="Arial" w:cs="Arial"/>
          <w:color w:val="auto"/>
          <w:sz w:val="20"/>
          <w:szCs w:val="20"/>
          <w:lang w:val="fr-FR"/>
        </w:rPr>
        <w:t xml:space="preserve">: sur la base d'un modèle purement mécanique, divers modules électroniques pour les sorties de signal et la communication peuvent être ajoutés ou remplacés/modifiés afin de s'adapter aux applications de mesure de débit analogique sans puissance auxiliaire pour une intégration numérique dans un système de bus de terrain. Plus d'informations sur le H250 M40 sur </w:t>
      </w:r>
      <w:hyperlink r:id="rId9" w:history="1">
        <w:r w:rsidRPr="00603BD6">
          <w:rPr>
            <w:rStyle w:val="Lienhypertexte"/>
            <w:rFonts w:ascii="Arial" w:hAnsi="Arial" w:cs="Arial"/>
            <w:sz w:val="20"/>
            <w:szCs w:val="20"/>
            <w:lang w:val="fr-FR"/>
          </w:rPr>
          <w:t>http://h250m40.krohne.com</w:t>
        </w:r>
      </w:hyperlink>
    </w:p>
    <w:p w:rsidR="00E67E48" w:rsidRPr="004B27FB" w:rsidRDefault="00E67E48" w:rsidP="00E67E48">
      <w:pPr>
        <w:adjustRightInd w:val="0"/>
        <w:spacing w:line="288" w:lineRule="auto"/>
        <w:ind w:right="495"/>
        <w:jc w:val="both"/>
        <w:rPr>
          <w:rFonts w:ascii="Arial" w:hAnsi="Arial" w:cs="Arial"/>
          <w:color w:val="auto"/>
          <w:sz w:val="20"/>
          <w:szCs w:val="20"/>
          <w:lang w:val="fr-FR"/>
        </w:rPr>
      </w:pPr>
    </w:p>
    <w:p w:rsidR="006B0467" w:rsidRDefault="006B0467" w:rsidP="00C85C06">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7D6AA9">
        <w:rPr>
          <w:rFonts w:ascii="Arial" w:hAnsi="Arial" w:cs="Arial"/>
          <w:color w:val="auto"/>
          <w:sz w:val="20"/>
          <w:szCs w:val="20"/>
          <w:lang w:val="fr-FR"/>
        </w:rPr>
        <w:t>6</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E67E48" w:rsidP="004D10B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eastAsia="fr-FR"/>
        </w:rPr>
        <w:drawing>
          <wp:inline distT="0" distB="0" distL="0" distR="0">
            <wp:extent cx="3286534" cy="2247900"/>
            <wp:effectExtent l="0" t="0" r="952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250_M40_HART_7-4_15cm_72dpi_RGB.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286766" cy="2248059"/>
                    </a:xfrm>
                    <a:prstGeom prst="rect">
                      <a:avLst/>
                    </a:prstGeom>
                  </pic:spPr>
                </pic:pic>
              </a:graphicData>
            </a:graphic>
          </wp:inline>
        </w:drawing>
      </w:r>
    </w:p>
    <w:p w:rsidR="00E41DE9" w:rsidRDefault="00E67E48" w:rsidP="004D10BD">
      <w:pPr>
        <w:adjustRightInd w:val="0"/>
        <w:spacing w:line="288" w:lineRule="auto"/>
        <w:ind w:right="495"/>
        <w:jc w:val="both"/>
        <w:rPr>
          <w:rFonts w:ascii="Arial" w:hAnsi="Arial" w:cs="Arial"/>
          <w:color w:val="auto"/>
          <w:sz w:val="20"/>
          <w:szCs w:val="20"/>
          <w:lang w:val="fr-FR"/>
        </w:rPr>
      </w:pPr>
      <w:r w:rsidRPr="00E67E48">
        <w:rPr>
          <w:rFonts w:ascii="Arial" w:hAnsi="Arial" w:cs="Arial"/>
          <w:color w:val="auto"/>
          <w:sz w:val="20"/>
          <w:szCs w:val="20"/>
          <w:lang w:val="fr-FR"/>
        </w:rPr>
        <w:t>Le débitmètre à section variable H250 M40 est désormais disponible avec le protocole de communication HART 7.4</w:t>
      </w:r>
    </w:p>
    <w:p w:rsidR="00E67E48" w:rsidRPr="004D10BD" w:rsidRDefault="00E67E48"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876B5F" w:rsidP="00A67269">
      <w:pPr>
        <w:spacing w:line="288" w:lineRule="auto"/>
        <w:rPr>
          <w:rFonts w:ascii="Arial" w:hAnsi="Arial" w:cs="Arial"/>
          <w:sz w:val="20"/>
          <w:szCs w:val="20"/>
          <w:lang w:val="fr-FR"/>
        </w:rPr>
      </w:pPr>
      <w:hyperlink r:id="rId11"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876B5F" w:rsidP="00F8271A">
      <w:pPr>
        <w:spacing w:line="288" w:lineRule="auto"/>
        <w:rPr>
          <w:szCs w:val="20"/>
          <w:lang w:val="fr-FR"/>
        </w:rPr>
      </w:pPr>
      <w:hyperlink r:id="rId12"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3"/>
      <w:footerReference w:type="default" r:id="rId14"/>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76B5F">
            <w:rPr>
              <w:noProof/>
            </w:rPr>
            <w:t>1</w:t>
          </w:r>
          <w:r>
            <w:fldChar w:fldCharType="end"/>
          </w:r>
          <w:r>
            <w:rPr>
              <w:rStyle w:val="Numrodepage"/>
              <w:rFonts w:cs="Arial"/>
              <w:sz w:val="16"/>
              <w:szCs w:val="16"/>
            </w:rPr>
            <w:t>/</w:t>
          </w:r>
          <w:r w:rsidR="00876B5F">
            <w:fldChar w:fldCharType="begin"/>
          </w:r>
          <w:r w:rsidR="00876B5F">
            <w:instrText xml:space="preserve"> NUMPAGES </w:instrText>
          </w:r>
          <w:r w:rsidR="00876B5F">
            <w:fldChar w:fldCharType="separate"/>
          </w:r>
          <w:r w:rsidR="00876B5F">
            <w:rPr>
              <w:noProof/>
            </w:rPr>
            <w:t>2</w:t>
          </w:r>
          <w:r w:rsidR="00876B5F">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6B5F"/>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5777"/>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rohne.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france@krohne.com?subject=demande"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h250m40.krohn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8DBA9-911E-4E57-AA8D-A38F43AAF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345</Words>
  <Characters>2008</Characters>
  <Application>Microsoft Office Word</Application>
  <DocSecurity>0</DocSecurity>
  <Lines>16</Lines>
  <Paragraphs>4</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2349</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6</cp:revision>
  <cp:lastPrinted>2015-03-09T08:55:00Z</cp:lastPrinted>
  <dcterms:created xsi:type="dcterms:W3CDTF">2017-01-30T13:05:00Z</dcterms:created>
  <dcterms:modified xsi:type="dcterms:W3CDTF">2017-01-30T13:11:00Z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