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26C" w:rsidRDefault="00D62F84" w:rsidP="00C1126C">
      <w:pPr>
        <w:spacing w:after="120" w:line="288" w:lineRule="auto"/>
        <w:ind w:right="397"/>
        <w:rPr>
          <w:rFonts w:ascii="Arial" w:hAnsi="Arial" w:cs="Arial"/>
          <w:b/>
          <w:color w:val="auto"/>
          <w:sz w:val="28"/>
          <w:szCs w:val="32"/>
          <w:lang w:val="en-US"/>
        </w:rPr>
      </w:pPr>
      <w:r w:rsidRPr="00D62F84">
        <w:rPr>
          <w:rFonts w:ascii="Arial" w:hAnsi="Arial" w:cs="Arial"/>
          <w:b/>
          <w:color w:val="auto"/>
          <w:sz w:val="28"/>
          <w:szCs w:val="32"/>
          <w:lang w:val="en-US"/>
        </w:rPr>
        <w:t xml:space="preserve">OPTIBAR LC 1010: </w:t>
      </w:r>
      <w:proofErr w:type="spellStart"/>
      <w:r w:rsidRPr="00D62F84">
        <w:rPr>
          <w:rFonts w:ascii="Arial" w:hAnsi="Arial" w:cs="Arial"/>
          <w:b/>
          <w:color w:val="auto"/>
          <w:sz w:val="28"/>
          <w:szCs w:val="32"/>
          <w:lang w:val="en-US"/>
        </w:rPr>
        <w:t>nueva</w:t>
      </w:r>
      <w:proofErr w:type="spellEnd"/>
      <w:r w:rsidRPr="00D62F84">
        <w:rPr>
          <w:rFonts w:ascii="Arial" w:hAnsi="Arial" w:cs="Arial"/>
          <w:b/>
          <w:color w:val="auto"/>
          <w:sz w:val="28"/>
          <w:szCs w:val="32"/>
          <w:lang w:val="en-US"/>
        </w:rPr>
        <w:t xml:space="preserve"> </w:t>
      </w:r>
      <w:proofErr w:type="spellStart"/>
      <w:r w:rsidRPr="00D62F84">
        <w:rPr>
          <w:rFonts w:ascii="Arial" w:hAnsi="Arial" w:cs="Arial"/>
          <w:b/>
          <w:color w:val="auto"/>
          <w:sz w:val="28"/>
          <w:szCs w:val="32"/>
          <w:lang w:val="en-US"/>
        </w:rPr>
        <w:t>sonda</w:t>
      </w:r>
      <w:proofErr w:type="spellEnd"/>
      <w:r w:rsidRPr="00D62F84">
        <w:rPr>
          <w:rFonts w:ascii="Arial" w:hAnsi="Arial" w:cs="Arial"/>
          <w:b/>
          <w:color w:val="auto"/>
          <w:sz w:val="28"/>
          <w:szCs w:val="32"/>
          <w:lang w:val="en-US"/>
        </w:rPr>
        <w:t xml:space="preserve"> de </w:t>
      </w:r>
      <w:proofErr w:type="spellStart"/>
      <w:r w:rsidRPr="00D62F84">
        <w:rPr>
          <w:rFonts w:ascii="Arial" w:hAnsi="Arial" w:cs="Arial"/>
          <w:b/>
          <w:color w:val="auto"/>
          <w:sz w:val="28"/>
          <w:szCs w:val="32"/>
          <w:lang w:val="en-US"/>
        </w:rPr>
        <w:t>nivel</w:t>
      </w:r>
      <w:proofErr w:type="spellEnd"/>
      <w:r w:rsidRPr="00D62F84">
        <w:rPr>
          <w:rFonts w:ascii="Arial" w:hAnsi="Arial" w:cs="Arial"/>
          <w:b/>
          <w:color w:val="auto"/>
          <w:sz w:val="28"/>
          <w:szCs w:val="32"/>
          <w:lang w:val="en-US"/>
        </w:rPr>
        <w:t xml:space="preserve"> </w:t>
      </w:r>
      <w:proofErr w:type="spellStart"/>
      <w:r w:rsidRPr="00D62F84">
        <w:rPr>
          <w:rFonts w:ascii="Arial" w:hAnsi="Arial" w:cs="Arial"/>
          <w:b/>
          <w:color w:val="auto"/>
          <w:sz w:val="28"/>
          <w:szCs w:val="32"/>
          <w:lang w:val="en-US"/>
        </w:rPr>
        <w:t>sumergible</w:t>
      </w:r>
      <w:proofErr w:type="spellEnd"/>
      <w:r w:rsidRPr="00D62F84">
        <w:rPr>
          <w:rFonts w:ascii="Arial" w:hAnsi="Arial" w:cs="Arial"/>
          <w:b/>
          <w:color w:val="auto"/>
          <w:sz w:val="28"/>
          <w:szCs w:val="32"/>
          <w:lang w:val="en-US"/>
        </w:rPr>
        <w:t xml:space="preserve"> con </w:t>
      </w:r>
      <w:proofErr w:type="spellStart"/>
      <w:r w:rsidRPr="00D62F84">
        <w:rPr>
          <w:rFonts w:ascii="Arial" w:hAnsi="Arial" w:cs="Arial"/>
          <w:b/>
          <w:color w:val="auto"/>
          <w:sz w:val="28"/>
          <w:szCs w:val="32"/>
          <w:lang w:val="en-US"/>
        </w:rPr>
        <w:t>diafragma</w:t>
      </w:r>
      <w:proofErr w:type="spellEnd"/>
      <w:r w:rsidRPr="00D62F84">
        <w:rPr>
          <w:rFonts w:ascii="Arial" w:hAnsi="Arial" w:cs="Arial"/>
          <w:b/>
          <w:color w:val="auto"/>
          <w:sz w:val="28"/>
          <w:szCs w:val="32"/>
          <w:lang w:val="en-US"/>
        </w:rPr>
        <w:t xml:space="preserve"> </w:t>
      </w:r>
      <w:proofErr w:type="spellStart"/>
      <w:r w:rsidRPr="00D62F84">
        <w:rPr>
          <w:rFonts w:ascii="Arial" w:hAnsi="Arial" w:cs="Arial"/>
          <w:b/>
          <w:color w:val="auto"/>
          <w:sz w:val="28"/>
          <w:szCs w:val="32"/>
          <w:lang w:val="en-US"/>
        </w:rPr>
        <w:t>cer</w:t>
      </w:r>
      <w:r w:rsidRPr="00D62F84">
        <w:rPr>
          <w:rFonts w:ascii="Arial" w:hAnsi="Arial" w:cs="Arial" w:hint="eastAsia"/>
          <w:b/>
          <w:color w:val="auto"/>
          <w:sz w:val="28"/>
          <w:szCs w:val="32"/>
          <w:lang w:val="en-US"/>
        </w:rPr>
        <w:t>á</w:t>
      </w:r>
      <w:r w:rsidRPr="00D62F84">
        <w:rPr>
          <w:rFonts w:ascii="Arial" w:hAnsi="Arial" w:cs="Arial"/>
          <w:b/>
          <w:color w:val="auto"/>
          <w:sz w:val="28"/>
          <w:szCs w:val="32"/>
          <w:lang w:val="en-US"/>
        </w:rPr>
        <w:t>mico</w:t>
      </w:r>
      <w:proofErr w:type="spellEnd"/>
    </w:p>
    <w:p w:rsidR="00D62F84" w:rsidRPr="00D62F84" w:rsidRDefault="00D62F84" w:rsidP="00D62F84">
      <w:pPr>
        <w:pStyle w:val="Listenabsatz"/>
        <w:numPr>
          <w:ilvl w:val="0"/>
          <w:numId w:val="20"/>
        </w:numPr>
        <w:spacing w:line="288" w:lineRule="auto"/>
        <w:rPr>
          <w:rFonts w:ascii="Arial" w:hAnsi="Arial" w:cs="Arial"/>
          <w:sz w:val="20"/>
          <w:lang w:val="en-US"/>
        </w:rPr>
      </w:pPr>
      <w:proofErr w:type="spellStart"/>
      <w:r w:rsidRPr="00D62F84">
        <w:rPr>
          <w:rFonts w:ascii="Arial" w:hAnsi="Arial" w:cs="Arial"/>
          <w:sz w:val="20"/>
          <w:lang w:val="en-US"/>
        </w:rPr>
        <w:t>Medida</w:t>
      </w:r>
      <w:proofErr w:type="spellEnd"/>
      <w:r w:rsidRPr="00D62F84">
        <w:rPr>
          <w:rFonts w:ascii="Arial" w:hAnsi="Arial" w:cs="Arial"/>
          <w:sz w:val="20"/>
          <w:lang w:val="en-US"/>
        </w:rPr>
        <w:t xml:space="preserve"> de </w:t>
      </w:r>
      <w:proofErr w:type="spellStart"/>
      <w:r w:rsidRPr="00D62F84">
        <w:rPr>
          <w:rFonts w:ascii="Arial" w:hAnsi="Arial" w:cs="Arial"/>
          <w:sz w:val="20"/>
          <w:lang w:val="en-US"/>
        </w:rPr>
        <w:t>nivel</w:t>
      </w:r>
      <w:proofErr w:type="spellEnd"/>
      <w:r w:rsidRPr="00D62F84">
        <w:rPr>
          <w:rFonts w:ascii="Arial" w:hAnsi="Arial" w:cs="Arial"/>
          <w:sz w:val="20"/>
          <w:lang w:val="en-US"/>
        </w:rPr>
        <w:t xml:space="preserve"> continua </w:t>
      </w:r>
      <w:proofErr w:type="spellStart"/>
      <w:r w:rsidRPr="00D62F84">
        <w:rPr>
          <w:rFonts w:ascii="Arial" w:hAnsi="Arial" w:cs="Arial"/>
          <w:sz w:val="20"/>
          <w:lang w:val="en-US"/>
        </w:rPr>
        <w:t>hidrost</w:t>
      </w:r>
      <w:r w:rsidRPr="00D62F84">
        <w:rPr>
          <w:rFonts w:ascii="Arial" w:hAnsi="Arial" w:cs="Arial" w:hint="eastAsia"/>
          <w:sz w:val="20"/>
          <w:lang w:val="en-US"/>
        </w:rPr>
        <w:t>á</w:t>
      </w:r>
      <w:r w:rsidRPr="00D62F84">
        <w:rPr>
          <w:rFonts w:ascii="Arial" w:hAnsi="Arial" w:cs="Arial"/>
          <w:sz w:val="20"/>
          <w:lang w:val="en-US"/>
        </w:rPr>
        <w:t>tica</w:t>
      </w:r>
      <w:proofErr w:type="spellEnd"/>
      <w:r w:rsidRPr="00D62F84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D62F84">
        <w:rPr>
          <w:rFonts w:ascii="Arial" w:hAnsi="Arial" w:cs="Arial"/>
          <w:sz w:val="20"/>
          <w:lang w:val="en-US"/>
        </w:rPr>
        <w:t>en</w:t>
      </w:r>
      <w:proofErr w:type="spellEnd"/>
      <w:r w:rsidRPr="00D62F84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D62F84">
        <w:rPr>
          <w:rFonts w:ascii="Arial" w:hAnsi="Arial" w:cs="Arial"/>
          <w:sz w:val="20"/>
          <w:lang w:val="en-US"/>
        </w:rPr>
        <w:t>pozos</w:t>
      </w:r>
      <w:proofErr w:type="spellEnd"/>
      <w:r w:rsidRPr="00D62F84">
        <w:rPr>
          <w:rFonts w:ascii="Arial" w:hAnsi="Arial" w:cs="Arial"/>
          <w:sz w:val="20"/>
          <w:lang w:val="en-US"/>
        </w:rPr>
        <w:t xml:space="preserve"> de </w:t>
      </w:r>
      <w:proofErr w:type="spellStart"/>
      <w:r w:rsidRPr="00D62F84">
        <w:rPr>
          <w:rFonts w:ascii="Arial" w:hAnsi="Arial" w:cs="Arial"/>
          <w:sz w:val="20"/>
          <w:lang w:val="en-US"/>
        </w:rPr>
        <w:t>agua</w:t>
      </w:r>
      <w:proofErr w:type="spellEnd"/>
      <w:r w:rsidRPr="00D62F84">
        <w:rPr>
          <w:rFonts w:ascii="Arial" w:hAnsi="Arial" w:cs="Arial"/>
          <w:sz w:val="20"/>
          <w:lang w:val="en-US"/>
        </w:rPr>
        <w:t xml:space="preserve">, </w:t>
      </w:r>
      <w:proofErr w:type="spellStart"/>
      <w:r w:rsidRPr="00D62F84">
        <w:rPr>
          <w:rFonts w:ascii="Arial" w:hAnsi="Arial" w:cs="Arial"/>
          <w:sz w:val="20"/>
          <w:lang w:val="en-US"/>
        </w:rPr>
        <w:t>dep</w:t>
      </w:r>
      <w:r w:rsidRPr="00D62F84">
        <w:rPr>
          <w:rFonts w:ascii="Arial" w:hAnsi="Arial" w:cs="Arial" w:hint="eastAsia"/>
          <w:sz w:val="20"/>
          <w:lang w:val="en-US"/>
        </w:rPr>
        <w:t>ó</w:t>
      </w:r>
      <w:r w:rsidRPr="00D62F84">
        <w:rPr>
          <w:rFonts w:ascii="Arial" w:hAnsi="Arial" w:cs="Arial"/>
          <w:sz w:val="20"/>
          <w:lang w:val="en-US"/>
        </w:rPr>
        <w:t>sitos</w:t>
      </w:r>
      <w:proofErr w:type="spellEnd"/>
      <w:r w:rsidRPr="00D62F84">
        <w:rPr>
          <w:rFonts w:ascii="Arial" w:hAnsi="Arial" w:cs="Arial"/>
          <w:sz w:val="20"/>
          <w:lang w:val="en-US"/>
        </w:rPr>
        <w:t xml:space="preserve"> de </w:t>
      </w:r>
      <w:proofErr w:type="spellStart"/>
      <w:r w:rsidRPr="00D62F84">
        <w:rPr>
          <w:rFonts w:ascii="Arial" w:hAnsi="Arial" w:cs="Arial"/>
          <w:sz w:val="20"/>
          <w:lang w:val="en-US"/>
        </w:rPr>
        <w:t>agua</w:t>
      </w:r>
      <w:proofErr w:type="spellEnd"/>
      <w:r w:rsidRPr="00D62F84">
        <w:rPr>
          <w:rFonts w:ascii="Arial" w:hAnsi="Arial" w:cs="Arial"/>
          <w:sz w:val="20"/>
          <w:lang w:val="en-US"/>
        </w:rPr>
        <w:t xml:space="preserve"> de </w:t>
      </w:r>
      <w:proofErr w:type="spellStart"/>
      <w:r w:rsidRPr="00D62F84">
        <w:rPr>
          <w:rFonts w:ascii="Arial" w:hAnsi="Arial" w:cs="Arial"/>
          <w:sz w:val="20"/>
          <w:lang w:val="en-US"/>
        </w:rPr>
        <w:t>lluvia</w:t>
      </w:r>
      <w:proofErr w:type="spellEnd"/>
      <w:r w:rsidRPr="00D62F84">
        <w:rPr>
          <w:rFonts w:ascii="Arial" w:hAnsi="Arial" w:cs="Arial"/>
          <w:sz w:val="20"/>
          <w:lang w:val="en-US"/>
        </w:rPr>
        <w:t xml:space="preserve"> o </w:t>
      </w:r>
      <w:proofErr w:type="spellStart"/>
      <w:r w:rsidRPr="00D62F84">
        <w:rPr>
          <w:rFonts w:ascii="Arial" w:hAnsi="Arial" w:cs="Arial"/>
          <w:sz w:val="20"/>
          <w:lang w:val="en-US"/>
        </w:rPr>
        <w:t>tanques</w:t>
      </w:r>
      <w:proofErr w:type="spellEnd"/>
    </w:p>
    <w:p w:rsidR="00D62F84" w:rsidRPr="00D62F84" w:rsidRDefault="00D62F84" w:rsidP="00D62F84">
      <w:pPr>
        <w:pStyle w:val="Listenabsatz"/>
        <w:numPr>
          <w:ilvl w:val="0"/>
          <w:numId w:val="20"/>
        </w:numPr>
        <w:spacing w:line="288" w:lineRule="auto"/>
        <w:rPr>
          <w:rFonts w:ascii="Arial" w:hAnsi="Arial" w:cs="Arial"/>
          <w:sz w:val="20"/>
          <w:lang w:val="en-US"/>
        </w:rPr>
      </w:pPr>
      <w:proofErr w:type="spellStart"/>
      <w:r w:rsidRPr="00D62F84">
        <w:rPr>
          <w:rFonts w:ascii="Arial" w:hAnsi="Arial" w:cs="Arial"/>
          <w:sz w:val="20"/>
          <w:lang w:val="en-US"/>
        </w:rPr>
        <w:t>S</w:t>
      </w:r>
      <w:r w:rsidRPr="00D62F84">
        <w:rPr>
          <w:rFonts w:ascii="Arial" w:hAnsi="Arial" w:cs="Arial" w:hint="eastAsia"/>
          <w:sz w:val="20"/>
          <w:lang w:val="en-US"/>
        </w:rPr>
        <w:t>ó</w:t>
      </w:r>
      <w:r w:rsidRPr="00D62F84">
        <w:rPr>
          <w:rFonts w:ascii="Arial" w:hAnsi="Arial" w:cs="Arial"/>
          <w:sz w:val="20"/>
          <w:lang w:val="en-US"/>
        </w:rPr>
        <w:t>lido</w:t>
      </w:r>
      <w:proofErr w:type="spellEnd"/>
      <w:r w:rsidRPr="00D62F84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D62F84">
        <w:rPr>
          <w:rFonts w:ascii="Arial" w:hAnsi="Arial" w:cs="Arial"/>
          <w:sz w:val="20"/>
          <w:lang w:val="en-US"/>
        </w:rPr>
        <w:t>alojamiento</w:t>
      </w:r>
      <w:proofErr w:type="spellEnd"/>
      <w:r w:rsidRPr="00D62F84">
        <w:rPr>
          <w:rFonts w:ascii="Arial" w:hAnsi="Arial" w:cs="Arial"/>
          <w:sz w:val="20"/>
          <w:lang w:val="en-US"/>
        </w:rPr>
        <w:t xml:space="preserve"> de </w:t>
      </w:r>
      <w:proofErr w:type="spellStart"/>
      <w:r w:rsidRPr="00D62F84">
        <w:rPr>
          <w:rFonts w:ascii="Arial" w:hAnsi="Arial" w:cs="Arial"/>
          <w:sz w:val="20"/>
          <w:lang w:val="en-US"/>
        </w:rPr>
        <w:t>acero</w:t>
      </w:r>
      <w:proofErr w:type="spellEnd"/>
      <w:r w:rsidRPr="00D62F84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D62F84">
        <w:rPr>
          <w:rFonts w:ascii="Arial" w:hAnsi="Arial" w:cs="Arial"/>
          <w:sz w:val="20"/>
          <w:lang w:val="en-US"/>
        </w:rPr>
        <w:t>inoxidable</w:t>
      </w:r>
      <w:proofErr w:type="spellEnd"/>
      <w:r w:rsidRPr="00D62F84">
        <w:rPr>
          <w:rFonts w:ascii="Arial" w:hAnsi="Arial" w:cs="Arial"/>
          <w:sz w:val="20"/>
          <w:lang w:val="en-US"/>
        </w:rPr>
        <w:t xml:space="preserve"> y </w:t>
      </w:r>
      <w:proofErr w:type="spellStart"/>
      <w:r w:rsidRPr="00D62F84">
        <w:rPr>
          <w:rFonts w:ascii="Arial" w:hAnsi="Arial" w:cs="Arial"/>
          <w:sz w:val="20"/>
          <w:lang w:val="en-US"/>
        </w:rPr>
        <w:t>diafragma</w:t>
      </w:r>
      <w:proofErr w:type="spellEnd"/>
      <w:r w:rsidRPr="00D62F84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D62F84">
        <w:rPr>
          <w:rFonts w:ascii="Arial" w:hAnsi="Arial" w:cs="Arial"/>
          <w:sz w:val="20"/>
          <w:lang w:val="en-US"/>
        </w:rPr>
        <w:t>cer</w:t>
      </w:r>
      <w:r w:rsidRPr="00D62F84">
        <w:rPr>
          <w:rFonts w:ascii="Arial" w:hAnsi="Arial" w:cs="Arial" w:hint="eastAsia"/>
          <w:sz w:val="20"/>
          <w:lang w:val="en-US"/>
        </w:rPr>
        <w:t>á</w:t>
      </w:r>
      <w:r w:rsidRPr="00D62F84">
        <w:rPr>
          <w:rFonts w:ascii="Arial" w:hAnsi="Arial" w:cs="Arial"/>
          <w:sz w:val="20"/>
          <w:lang w:val="en-US"/>
        </w:rPr>
        <w:t>mico</w:t>
      </w:r>
      <w:proofErr w:type="spellEnd"/>
      <w:r w:rsidRPr="00D62F84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D62F84">
        <w:rPr>
          <w:rFonts w:ascii="Arial" w:hAnsi="Arial" w:cs="Arial"/>
          <w:sz w:val="20"/>
          <w:lang w:val="en-US"/>
        </w:rPr>
        <w:t>resistente</w:t>
      </w:r>
      <w:proofErr w:type="spellEnd"/>
      <w:r w:rsidRPr="00D62F84">
        <w:rPr>
          <w:rFonts w:ascii="Arial" w:hAnsi="Arial" w:cs="Arial"/>
          <w:sz w:val="20"/>
          <w:lang w:val="en-US"/>
        </w:rPr>
        <w:t xml:space="preserve"> a </w:t>
      </w:r>
      <w:proofErr w:type="spellStart"/>
      <w:r w:rsidRPr="00D62F84">
        <w:rPr>
          <w:rFonts w:ascii="Arial" w:hAnsi="Arial" w:cs="Arial"/>
          <w:sz w:val="20"/>
          <w:lang w:val="en-US"/>
        </w:rPr>
        <w:t>sobrecargas</w:t>
      </w:r>
      <w:proofErr w:type="spellEnd"/>
      <w:r w:rsidRPr="00D62F84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D62F84">
        <w:rPr>
          <w:rFonts w:ascii="Arial" w:hAnsi="Arial" w:cs="Arial"/>
          <w:sz w:val="20"/>
          <w:lang w:val="en-US"/>
        </w:rPr>
        <w:t>elevadas</w:t>
      </w:r>
      <w:proofErr w:type="spellEnd"/>
      <w:r w:rsidRPr="00D62F84">
        <w:rPr>
          <w:rFonts w:ascii="Arial" w:hAnsi="Arial" w:cs="Arial"/>
          <w:sz w:val="20"/>
          <w:lang w:val="en-US"/>
        </w:rPr>
        <w:t xml:space="preserve"> para un </w:t>
      </w:r>
      <w:proofErr w:type="spellStart"/>
      <w:r w:rsidRPr="00D62F84">
        <w:rPr>
          <w:rFonts w:ascii="Arial" w:hAnsi="Arial" w:cs="Arial"/>
          <w:sz w:val="20"/>
          <w:lang w:val="en-US"/>
        </w:rPr>
        <w:t>funcionamiento</w:t>
      </w:r>
      <w:proofErr w:type="spellEnd"/>
      <w:r w:rsidRPr="00D62F84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D62F84">
        <w:rPr>
          <w:rFonts w:ascii="Arial" w:hAnsi="Arial" w:cs="Arial"/>
          <w:sz w:val="20"/>
          <w:lang w:val="en-US"/>
        </w:rPr>
        <w:t>duradero</w:t>
      </w:r>
      <w:proofErr w:type="spellEnd"/>
    </w:p>
    <w:p w:rsidR="00D62F84" w:rsidRPr="00D62F84" w:rsidRDefault="00D62F84" w:rsidP="00D62F84">
      <w:pPr>
        <w:pStyle w:val="Listenabsatz"/>
        <w:numPr>
          <w:ilvl w:val="0"/>
          <w:numId w:val="20"/>
        </w:numPr>
        <w:spacing w:line="288" w:lineRule="auto"/>
        <w:rPr>
          <w:rFonts w:ascii="Arial" w:hAnsi="Arial" w:cs="Arial"/>
          <w:sz w:val="20"/>
          <w:lang w:val="en-US"/>
        </w:rPr>
      </w:pPr>
      <w:proofErr w:type="spellStart"/>
      <w:r w:rsidRPr="00D62F84">
        <w:rPr>
          <w:rFonts w:ascii="Arial" w:hAnsi="Arial" w:cs="Arial"/>
          <w:sz w:val="20"/>
          <w:lang w:val="en-US"/>
        </w:rPr>
        <w:t>Rangos</w:t>
      </w:r>
      <w:proofErr w:type="spellEnd"/>
      <w:r w:rsidRPr="00D62F84">
        <w:rPr>
          <w:rFonts w:ascii="Arial" w:hAnsi="Arial" w:cs="Arial"/>
          <w:sz w:val="20"/>
          <w:lang w:val="en-US"/>
        </w:rPr>
        <w:t xml:space="preserve"> de </w:t>
      </w:r>
      <w:proofErr w:type="spellStart"/>
      <w:r w:rsidRPr="00D62F84">
        <w:rPr>
          <w:rFonts w:ascii="Arial" w:hAnsi="Arial" w:cs="Arial"/>
          <w:sz w:val="20"/>
          <w:lang w:val="en-US"/>
        </w:rPr>
        <w:t>medida</w:t>
      </w:r>
      <w:proofErr w:type="spellEnd"/>
      <w:r w:rsidRPr="00D62F84">
        <w:rPr>
          <w:rFonts w:ascii="Arial" w:hAnsi="Arial" w:cs="Arial"/>
          <w:sz w:val="20"/>
          <w:lang w:val="en-US"/>
        </w:rPr>
        <w:t xml:space="preserve"> de 100 mbar / 10 </w:t>
      </w:r>
      <w:proofErr w:type="spellStart"/>
      <w:r w:rsidRPr="00D62F84">
        <w:rPr>
          <w:rFonts w:ascii="Arial" w:hAnsi="Arial" w:cs="Arial"/>
          <w:sz w:val="20"/>
          <w:lang w:val="en-US"/>
        </w:rPr>
        <w:t>kPa</w:t>
      </w:r>
      <w:proofErr w:type="spellEnd"/>
      <w:r w:rsidRPr="00D62F84">
        <w:rPr>
          <w:rFonts w:ascii="Arial" w:hAnsi="Arial" w:cs="Arial"/>
          <w:sz w:val="20"/>
          <w:lang w:val="en-US"/>
        </w:rPr>
        <w:t xml:space="preserve"> / 1,5 psi hasta 10 bar / 1 MPa / 150 psi</w:t>
      </w:r>
    </w:p>
    <w:p w:rsidR="00D62F84" w:rsidRPr="00192150" w:rsidRDefault="00D62F84" w:rsidP="00D62F84">
      <w:pPr>
        <w:pStyle w:val="Listenabsatz"/>
        <w:numPr>
          <w:ilvl w:val="0"/>
          <w:numId w:val="20"/>
        </w:numPr>
        <w:spacing w:line="288" w:lineRule="auto"/>
        <w:rPr>
          <w:rFonts w:ascii="Arial" w:hAnsi="Arial" w:cs="Arial"/>
          <w:sz w:val="20"/>
          <w:lang w:val="en-US"/>
        </w:rPr>
      </w:pPr>
      <w:r w:rsidRPr="00D62F84">
        <w:rPr>
          <w:rFonts w:ascii="Arial" w:hAnsi="Arial" w:cs="Arial"/>
          <w:sz w:val="20"/>
          <w:lang w:val="en-US"/>
        </w:rPr>
        <w:t xml:space="preserve">Cable </w:t>
      </w:r>
      <w:proofErr w:type="spellStart"/>
      <w:r w:rsidRPr="00D62F84">
        <w:rPr>
          <w:rFonts w:ascii="Arial" w:hAnsi="Arial" w:cs="Arial"/>
          <w:sz w:val="20"/>
          <w:lang w:val="en-US"/>
        </w:rPr>
        <w:t>en</w:t>
      </w:r>
      <w:proofErr w:type="spellEnd"/>
      <w:r w:rsidRPr="00D62F84">
        <w:rPr>
          <w:rFonts w:ascii="Arial" w:hAnsi="Arial" w:cs="Arial"/>
          <w:sz w:val="20"/>
          <w:lang w:val="en-US"/>
        </w:rPr>
        <w:t xml:space="preserve"> TPE </w:t>
      </w:r>
      <w:proofErr w:type="spellStart"/>
      <w:r w:rsidRPr="00D62F84">
        <w:rPr>
          <w:rFonts w:ascii="Arial" w:hAnsi="Arial" w:cs="Arial"/>
          <w:sz w:val="20"/>
          <w:lang w:val="en-US"/>
        </w:rPr>
        <w:t>resistente</w:t>
      </w:r>
      <w:proofErr w:type="spellEnd"/>
      <w:r w:rsidRPr="00D62F84">
        <w:rPr>
          <w:rFonts w:ascii="Arial" w:hAnsi="Arial" w:cs="Arial"/>
          <w:sz w:val="20"/>
          <w:lang w:val="en-US"/>
        </w:rPr>
        <w:t xml:space="preserve"> a la </w:t>
      </w:r>
      <w:proofErr w:type="spellStart"/>
      <w:r w:rsidRPr="00D62F84">
        <w:rPr>
          <w:rFonts w:ascii="Arial" w:hAnsi="Arial" w:cs="Arial"/>
          <w:sz w:val="20"/>
          <w:lang w:val="en-US"/>
        </w:rPr>
        <w:t>corrosi</w:t>
      </w:r>
      <w:r w:rsidRPr="00D62F84">
        <w:rPr>
          <w:rFonts w:ascii="Arial" w:hAnsi="Arial" w:cs="Arial" w:hint="eastAsia"/>
          <w:sz w:val="20"/>
          <w:lang w:val="en-US"/>
        </w:rPr>
        <w:t>ó</w:t>
      </w:r>
      <w:r w:rsidRPr="00D62F84">
        <w:rPr>
          <w:rFonts w:ascii="Arial" w:hAnsi="Arial" w:cs="Arial"/>
          <w:sz w:val="20"/>
          <w:lang w:val="en-US"/>
        </w:rPr>
        <w:t>n</w:t>
      </w:r>
      <w:proofErr w:type="spellEnd"/>
      <w:r w:rsidRPr="00D62F84">
        <w:rPr>
          <w:rFonts w:ascii="Arial" w:hAnsi="Arial" w:cs="Arial"/>
          <w:sz w:val="20"/>
          <w:lang w:val="en-US"/>
        </w:rPr>
        <w:t xml:space="preserve"> para </w:t>
      </w:r>
      <w:proofErr w:type="spellStart"/>
      <w:r w:rsidRPr="00D62F84">
        <w:rPr>
          <w:rFonts w:ascii="Arial" w:hAnsi="Arial" w:cs="Arial"/>
          <w:sz w:val="20"/>
          <w:lang w:val="en-US"/>
        </w:rPr>
        <w:t>una</w:t>
      </w:r>
      <w:proofErr w:type="spellEnd"/>
      <w:r w:rsidRPr="00D62F84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D62F84">
        <w:rPr>
          <w:rFonts w:ascii="Arial" w:hAnsi="Arial" w:cs="Arial"/>
          <w:sz w:val="20"/>
          <w:lang w:val="en-US"/>
        </w:rPr>
        <w:t>versatilidad</w:t>
      </w:r>
      <w:proofErr w:type="spellEnd"/>
      <w:r w:rsidRPr="00D62F84">
        <w:rPr>
          <w:rFonts w:ascii="Arial" w:hAnsi="Arial" w:cs="Arial"/>
          <w:sz w:val="20"/>
          <w:lang w:val="en-US"/>
        </w:rPr>
        <w:t xml:space="preserve"> de </w:t>
      </w:r>
      <w:proofErr w:type="spellStart"/>
      <w:r w:rsidRPr="00D62F84">
        <w:rPr>
          <w:rFonts w:ascii="Arial" w:hAnsi="Arial" w:cs="Arial"/>
          <w:sz w:val="20"/>
          <w:lang w:val="en-US"/>
        </w:rPr>
        <w:t>uso</w:t>
      </w:r>
      <w:proofErr w:type="spellEnd"/>
      <w:r w:rsidRPr="00D62F84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D62F84">
        <w:rPr>
          <w:rFonts w:ascii="Arial" w:hAnsi="Arial" w:cs="Arial"/>
          <w:sz w:val="20"/>
          <w:lang w:val="en-US"/>
        </w:rPr>
        <w:t>en</w:t>
      </w:r>
      <w:proofErr w:type="spellEnd"/>
      <w:r w:rsidRPr="00D62F84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D62F84">
        <w:rPr>
          <w:rFonts w:ascii="Arial" w:hAnsi="Arial" w:cs="Arial"/>
          <w:sz w:val="20"/>
          <w:lang w:val="en-US"/>
        </w:rPr>
        <w:t>aplicaciones</w:t>
      </w:r>
      <w:proofErr w:type="spellEnd"/>
      <w:r w:rsidRPr="00D62F84">
        <w:rPr>
          <w:rFonts w:ascii="Arial" w:hAnsi="Arial" w:cs="Arial"/>
          <w:sz w:val="20"/>
          <w:lang w:val="en-US"/>
        </w:rPr>
        <w:t xml:space="preserve"> con </w:t>
      </w:r>
      <w:proofErr w:type="spellStart"/>
      <w:r w:rsidRPr="00D62F84">
        <w:rPr>
          <w:rFonts w:ascii="Arial" w:hAnsi="Arial" w:cs="Arial"/>
          <w:sz w:val="20"/>
          <w:lang w:val="en-US"/>
        </w:rPr>
        <w:t>agua</w:t>
      </w:r>
      <w:proofErr w:type="spellEnd"/>
      <w:r w:rsidRPr="00D62F84">
        <w:rPr>
          <w:rFonts w:ascii="Arial" w:hAnsi="Arial" w:cs="Arial"/>
          <w:sz w:val="20"/>
          <w:lang w:val="en-US"/>
        </w:rPr>
        <w:t xml:space="preserve"> y </w:t>
      </w:r>
      <w:proofErr w:type="spellStart"/>
      <w:r w:rsidRPr="00D62F84">
        <w:rPr>
          <w:rFonts w:ascii="Arial" w:hAnsi="Arial" w:cs="Arial"/>
          <w:sz w:val="20"/>
          <w:lang w:val="en-US"/>
        </w:rPr>
        <w:t>aguas</w:t>
      </w:r>
      <w:proofErr w:type="spellEnd"/>
      <w:r w:rsidRPr="00D62F84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D62F84">
        <w:rPr>
          <w:rFonts w:ascii="Arial" w:hAnsi="Arial" w:cs="Arial"/>
          <w:sz w:val="20"/>
          <w:lang w:val="en-US"/>
        </w:rPr>
        <w:t>residuales</w:t>
      </w:r>
      <w:proofErr w:type="spellEnd"/>
    </w:p>
    <w:p w:rsidR="00F9628E" w:rsidRPr="0064268E" w:rsidRDefault="00F9628E" w:rsidP="00A255CF">
      <w:pPr>
        <w:pStyle w:val="StandardWeb"/>
        <w:tabs>
          <w:tab w:val="left" w:pos="7830"/>
        </w:tabs>
        <w:spacing w:before="120" w:beforeAutospacing="0" w:after="0" w:afterAutospacing="0" w:line="288" w:lineRule="auto"/>
        <w:ind w:right="743"/>
        <w:rPr>
          <w:rFonts w:ascii="Arial" w:hAnsi="Arial" w:cs="Arial"/>
          <w:b/>
          <w:sz w:val="20"/>
          <w:szCs w:val="20"/>
          <w:lang w:val="en-US"/>
        </w:rPr>
      </w:pPr>
      <w:proofErr w:type="spellStart"/>
      <w:r w:rsidRPr="008E6845">
        <w:rPr>
          <w:rFonts w:ascii="Arial" w:hAnsi="Arial" w:cs="Arial"/>
          <w:b/>
          <w:sz w:val="20"/>
          <w:szCs w:val="20"/>
          <w:lang w:val="en-US"/>
        </w:rPr>
        <w:t>Texto</w:t>
      </w:r>
      <w:proofErr w:type="spellEnd"/>
      <w:r w:rsidRPr="008E6845">
        <w:rPr>
          <w:rFonts w:ascii="Arial" w:hAnsi="Arial" w:cs="Arial"/>
          <w:b/>
          <w:sz w:val="20"/>
          <w:szCs w:val="20"/>
          <w:lang w:val="en-US"/>
        </w:rPr>
        <w:t>:</w:t>
      </w:r>
    </w:p>
    <w:p w:rsidR="00D62F84" w:rsidRDefault="00B00804" w:rsidP="00D62F84">
      <w:pPr>
        <w:adjustRightInd w:val="0"/>
        <w:spacing w:line="288" w:lineRule="auto"/>
        <w:ind w:right="495"/>
        <w:jc w:val="both"/>
        <w:rPr>
          <w:rFonts w:ascii="Arial" w:hAnsi="Arial" w:cs="Arial"/>
          <w:color w:val="auto"/>
          <w:sz w:val="20"/>
          <w:szCs w:val="20"/>
          <w:lang w:val="en-US"/>
        </w:rPr>
      </w:pPr>
      <w:r w:rsidRPr="00B00804">
        <w:rPr>
          <w:rFonts w:ascii="Arial" w:hAnsi="Arial" w:cs="Arial"/>
          <w:color w:val="auto"/>
          <w:sz w:val="20"/>
          <w:szCs w:val="20"/>
          <w:lang w:val="en-US"/>
        </w:rPr>
        <w:t>Duisburg,</w:t>
      </w:r>
      <w:r w:rsidR="006F7B91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r w:rsidR="007A4A9B">
        <w:rPr>
          <w:rFonts w:ascii="Arial" w:hAnsi="Arial" w:cs="Arial"/>
          <w:color w:val="auto"/>
          <w:sz w:val="20"/>
          <w:szCs w:val="20"/>
          <w:lang w:val="en-US"/>
        </w:rPr>
        <w:t>21</w:t>
      </w:r>
      <w:r w:rsidR="00FB6AC0">
        <w:rPr>
          <w:rFonts w:ascii="Arial" w:hAnsi="Arial" w:cs="Arial"/>
          <w:color w:val="auto"/>
          <w:sz w:val="20"/>
          <w:szCs w:val="20"/>
          <w:lang w:val="en-US"/>
        </w:rPr>
        <w:t xml:space="preserve"> de</w:t>
      </w:r>
      <w:r w:rsidR="009D3682">
        <w:rPr>
          <w:rFonts w:ascii="Arial" w:hAnsi="Arial" w:cs="Arial"/>
          <w:color w:val="auto"/>
          <w:sz w:val="20"/>
          <w:szCs w:val="20"/>
          <w:lang w:val="en-US"/>
        </w:rPr>
        <w:t xml:space="preserve">l </w:t>
      </w:r>
      <w:proofErr w:type="spellStart"/>
      <w:r w:rsidR="007A4A9B">
        <w:rPr>
          <w:rFonts w:ascii="Arial" w:hAnsi="Arial" w:cs="Arial"/>
          <w:color w:val="auto"/>
          <w:sz w:val="20"/>
          <w:szCs w:val="20"/>
          <w:lang w:val="en-US"/>
        </w:rPr>
        <w:t>octubre</w:t>
      </w:r>
      <w:bookmarkStart w:id="0" w:name="_GoBack"/>
      <w:bookmarkEnd w:id="0"/>
      <w:proofErr w:type="spellEnd"/>
      <w:r w:rsidR="00CD66E7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r w:rsidR="00702EA9">
        <w:rPr>
          <w:rFonts w:ascii="Arial" w:hAnsi="Arial" w:cs="Arial"/>
          <w:color w:val="auto"/>
          <w:sz w:val="20"/>
          <w:szCs w:val="20"/>
          <w:lang w:val="en-US"/>
        </w:rPr>
        <w:t>201</w:t>
      </w:r>
      <w:r w:rsidR="00461BF1">
        <w:rPr>
          <w:rFonts w:ascii="Arial" w:hAnsi="Arial" w:cs="Arial"/>
          <w:color w:val="auto"/>
          <w:sz w:val="20"/>
          <w:szCs w:val="20"/>
          <w:lang w:val="en-US"/>
        </w:rPr>
        <w:t>6</w:t>
      </w:r>
      <w:r w:rsidRPr="00B00804">
        <w:rPr>
          <w:rFonts w:ascii="Arial" w:hAnsi="Arial" w:cs="Arial"/>
          <w:color w:val="auto"/>
          <w:sz w:val="20"/>
          <w:szCs w:val="20"/>
          <w:lang w:val="en-US"/>
        </w:rPr>
        <w:t xml:space="preserve">: </w:t>
      </w:r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KROHNE </w:t>
      </w:r>
      <w:proofErr w:type="spellStart"/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>presenta</w:t>
      </w:r>
      <w:proofErr w:type="spellEnd"/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la </w:t>
      </w:r>
      <w:proofErr w:type="spellStart"/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>sonda</w:t>
      </w:r>
      <w:proofErr w:type="spellEnd"/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de </w:t>
      </w:r>
      <w:proofErr w:type="spellStart"/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>nivel</w:t>
      </w:r>
      <w:proofErr w:type="spellEnd"/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>sumergible</w:t>
      </w:r>
      <w:proofErr w:type="spellEnd"/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con </w:t>
      </w:r>
      <w:proofErr w:type="spellStart"/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>diafragma</w:t>
      </w:r>
      <w:proofErr w:type="spellEnd"/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>cer</w:t>
      </w:r>
      <w:r w:rsidR="00D62F84" w:rsidRPr="00D62F84">
        <w:rPr>
          <w:rFonts w:ascii="Arial" w:hAnsi="Arial" w:cs="Arial" w:hint="eastAsia"/>
          <w:color w:val="auto"/>
          <w:sz w:val="20"/>
          <w:szCs w:val="20"/>
          <w:lang w:val="en-US"/>
        </w:rPr>
        <w:t>á</w:t>
      </w:r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>mico</w:t>
      </w:r>
      <w:proofErr w:type="spellEnd"/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OPTIBAR LC 1010 </w:t>
      </w:r>
      <w:proofErr w:type="spellStart"/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>Destinada</w:t>
      </w:r>
      <w:proofErr w:type="spellEnd"/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a las </w:t>
      </w:r>
      <w:proofErr w:type="spellStart"/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>aplicaciones</w:t>
      </w:r>
      <w:proofErr w:type="spellEnd"/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con </w:t>
      </w:r>
      <w:proofErr w:type="spellStart"/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>agua</w:t>
      </w:r>
      <w:proofErr w:type="spellEnd"/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y </w:t>
      </w:r>
      <w:proofErr w:type="spellStart"/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>aguas</w:t>
      </w:r>
      <w:proofErr w:type="spellEnd"/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>residuales</w:t>
      </w:r>
      <w:proofErr w:type="spellEnd"/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, de </w:t>
      </w:r>
      <w:proofErr w:type="spellStart"/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>ingenier</w:t>
      </w:r>
      <w:r w:rsidR="00D62F84" w:rsidRPr="00D62F84">
        <w:rPr>
          <w:rFonts w:ascii="Arial" w:hAnsi="Arial" w:cs="Arial" w:hint="eastAsia"/>
          <w:color w:val="auto"/>
          <w:sz w:val="20"/>
          <w:szCs w:val="20"/>
          <w:lang w:val="en-US"/>
        </w:rPr>
        <w:t>í</w:t>
      </w:r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>a</w:t>
      </w:r>
      <w:proofErr w:type="spellEnd"/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>ambiental</w:t>
      </w:r>
      <w:proofErr w:type="spellEnd"/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y OEM, </w:t>
      </w:r>
      <w:proofErr w:type="spellStart"/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>esta</w:t>
      </w:r>
      <w:proofErr w:type="spellEnd"/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>sonda</w:t>
      </w:r>
      <w:proofErr w:type="spellEnd"/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>proporciona</w:t>
      </w:r>
      <w:proofErr w:type="spellEnd"/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>una</w:t>
      </w:r>
      <w:proofErr w:type="spellEnd"/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>soluci</w:t>
      </w:r>
      <w:r w:rsidR="00D62F84" w:rsidRPr="00D62F84">
        <w:rPr>
          <w:rFonts w:ascii="Arial" w:hAnsi="Arial" w:cs="Arial" w:hint="eastAsia"/>
          <w:color w:val="auto"/>
          <w:sz w:val="20"/>
          <w:szCs w:val="20"/>
          <w:lang w:val="en-US"/>
        </w:rPr>
        <w:t>ó</w:t>
      </w:r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>n</w:t>
      </w:r>
      <w:proofErr w:type="spellEnd"/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de </w:t>
      </w:r>
      <w:proofErr w:type="spellStart"/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>medida</w:t>
      </w:r>
      <w:proofErr w:type="spellEnd"/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de </w:t>
      </w:r>
      <w:proofErr w:type="spellStart"/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>nivel</w:t>
      </w:r>
      <w:proofErr w:type="spellEnd"/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continua </w:t>
      </w:r>
      <w:proofErr w:type="spellStart"/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>hidrost</w:t>
      </w:r>
      <w:r w:rsidR="00D62F84" w:rsidRPr="00D62F84">
        <w:rPr>
          <w:rFonts w:ascii="Arial" w:hAnsi="Arial" w:cs="Arial" w:hint="eastAsia"/>
          <w:color w:val="auto"/>
          <w:sz w:val="20"/>
          <w:szCs w:val="20"/>
          <w:lang w:val="en-US"/>
        </w:rPr>
        <w:t>á</w:t>
      </w:r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>tica</w:t>
      </w:r>
      <w:proofErr w:type="spellEnd"/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para </w:t>
      </w:r>
      <w:proofErr w:type="spellStart"/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>pozos</w:t>
      </w:r>
      <w:proofErr w:type="spellEnd"/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de </w:t>
      </w:r>
      <w:proofErr w:type="spellStart"/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>agua</w:t>
      </w:r>
      <w:proofErr w:type="spellEnd"/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, </w:t>
      </w:r>
      <w:proofErr w:type="spellStart"/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>dep</w:t>
      </w:r>
      <w:r w:rsidR="00D62F84" w:rsidRPr="00D62F84">
        <w:rPr>
          <w:rFonts w:ascii="Arial" w:hAnsi="Arial" w:cs="Arial" w:hint="eastAsia"/>
          <w:color w:val="auto"/>
          <w:sz w:val="20"/>
          <w:szCs w:val="20"/>
          <w:lang w:val="en-US"/>
        </w:rPr>
        <w:t>ó</w:t>
      </w:r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>sitos</w:t>
      </w:r>
      <w:proofErr w:type="spellEnd"/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de </w:t>
      </w:r>
      <w:proofErr w:type="spellStart"/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>retenci</w:t>
      </w:r>
      <w:r w:rsidR="00D62F84" w:rsidRPr="00D62F84">
        <w:rPr>
          <w:rFonts w:ascii="Arial" w:hAnsi="Arial" w:cs="Arial" w:hint="eastAsia"/>
          <w:color w:val="auto"/>
          <w:sz w:val="20"/>
          <w:szCs w:val="20"/>
          <w:lang w:val="en-US"/>
        </w:rPr>
        <w:t>ó</w:t>
      </w:r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>n</w:t>
      </w:r>
      <w:proofErr w:type="spellEnd"/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/ </w:t>
      </w:r>
      <w:proofErr w:type="spellStart"/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>rebose</w:t>
      </w:r>
      <w:proofErr w:type="spellEnd"/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de </w:t>
      </w:r>
      <w:proofErr w:type="spellStart"/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>agua</w:t>
      </w:r>
      <w:proofErr w:type="spellEnd"/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de </w:t>
      </w:r>
      <w:proofErr w:type="spellStart"/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>lluvia</w:t>
      </w:r>
      <w:proofErr w:type="spellEnd"/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o </w:t>
      </w:r>
      <w:proofErr w:type="spellStart"/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>tanques</w:t>
      </w:r>
      <w:proofErr w:type="spellEnd"/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>.</w:t>
      </w:r>
    </w:p>
    <w:p w:rsidR="00D62F84" w:rsidRPr="00D62F84" w:rsidRDefault="00D62F84" w:rsidP="00D62F84">
      <w:pPr>
        <w:adjustRightInd w:val="0"/>
        <w:spacing w:line="288" w:lineRule="auto"/>
        <w:ind w:right="495"/>
        <w:jc w:val="both"/>
        <w:rPr>
          <w:rFonts w:ascii="Arial" w:hAnsi="Arial" w:cs="Arial"/>
          <w:color w:val="auto"/>
          <w:sz w:val="20"/>
          <w:szCs w:val="20"/>
          <w:lang w:val="en-US"/>
        </w:rPr>
      </w:pPr>
    </w:p>
    <w:p w:rsidR="00D62F84" w:rsidRDefault="00D62F84" w:rsidP="00D62F84">
      <w:pPr>
        <w:adjustRightInd w:val="0"/>
        <w:spacing w:line="288" w:lineRule="auto"/>
        <w:ind w:right="495"/>
        <w:jc w:val="both"/>
        <w:rPr>
          <w:rFonts w:ascii="Arial" w:hAnsi="Arial" w:cs="Arial"/>
          <w:color w:val="auto"/>
          <w:sz w:val="20"/>
          <w:szCs w:val="20"/>
          <w:lang w:val="en-US"/>
        </w:rPr>
      </w:pPr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El OPTIBAR LC 1010 se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caracteriza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por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gram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un</w:t>
      </w:r>
      <w:proofErr w:type="gram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s</w:t>
      </w:r>
      <w:r w:rsidRPr="00D62F84">
        <w:rPr>
          <w:rFonts w:ascii="Arial" w:hAnsi="Arial" w:cs="Arial" w:hint="eastAsia"/>
          <w:color w:val="auto"/>
          <w:sz w:val="20"/>
          <w:szCs w:val="20"/>
          <w:lang w:val="en-US"/>
        </w:rPr>
        <w:t>ó</w:t>
      </w:r>
      <w:r w:rsidRPr="00D62F84">
        <w:rPr>
          <w:rFonts w:ascii="Arial" w:hAnsi="Arial" w:cs="Arial"/>
          <w:color w:val="auto"/>
          <w:sz w:val="20"/>
          <w:szCs w:val="20"/>
          <w:lang w:val="en-US"/>
        </w:rPr>
        <w:t>lido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alojamiento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de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acero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inoxidable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316L y un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diafragma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cer</w:t>
      </w:r>
      <w:r w:rsidRPr="00D62F84">
        <w:rPr>
          <w:rFonts w:ascii="Arial" w:hAnsi="Arial" w:cs="Arial" w:hint="eastAsia"/>
          <w:color w:val="auto"/>
          <w:sz w:val="20"/>
          <w:szCs w:val="20"/>
          <w:lang w:val="en-US"/>
        </w:rPr>
        <w:t>á</w:t>
      </w:r>
      <w:r w:rsidRPr="00D62F84">
        <w:rPr>
          <w:rFonts w:ascii="Arial" w:hAnsi="Arial" w:cs="Arial"/>
          <w:color w:val="auto"/>
          <w:sz w:val="20"/>
          <w:szCs w:val="20"/>
          <w:lang w:val="en-US"/>
        </w:rPr>
        <w:t>mico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resistente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a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sobrecargas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elevadas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para un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funcionamiento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duradero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. Para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una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limpieza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in situ </w:t>
      </w:r>
      <w:proofErr w:type="spellStart"/>
      <w:proofErr w:type="gram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segura</w:t>
      </w:r>
      <w:proofErr w:type="spellEnd"/>
      <w:proofErr w:type="gram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y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f</w:t>
      </w:r>
      <w:r w:rsidRPr="00D62F84">
        <w:rPr>
          <w:rFonts w:ascii="Arial" w:hAnsi="Arial" w:cs="Arial" w:hint="eastAsia"/>
          <w:color w:val="auto"/>
          <w:sz w:val="20"/>
          <w:szCs w:val="20"/>
          <w:lang w:val="en-US"/>
        </w:rPr>
        <w:t>á</w:t>
      </w:r>
      <w:r w:rsidRPr="00D62F84">
        <w:rPr>
          <w:rFonts w:ascii="Arial" w:hAnsi="Arial" w:cs="Arial"/>
          <w:color w:val="auto"/>
          <w:sz w:val="20"/>
          <w:szCs w:val="20"/>
          <w:lang w:val="en-US"/>
        </w:rPr>
        <w:t>cil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, el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diafragma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est</w:t>
      </w:r>
      <w:r w:rsidRPr="00D62F84">
        <w:rPr>
          <w:rFonts w:ascii="Arial" w:hAnsi="Arial" w:cs="Arial" w:hint="eastAsia"/>
          <w:color w:val="auto"/>
          <w:sz w:val="20"/>
          <w:szCs w:val="20"/>
          <w:lang w:val="en-US"/>
        </w:rPr>
        <w:t>á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montado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al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ras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. Gracias a un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di</w:t>
      </w:r>
      <w:r w:rsidRPr="00D62F84">
        <w:rPr>
          <w:rFonts w:ascii="Arial" w:hAnsi="Arial" w:cs="Arial" w:hint="eastAsia"/>
          <w:color w:val="auto"/>
          <w:sz w:val="20"/>
          <w:szCs w:val="20"/>
          <w:lang w:val="en-US"/>
        </w:rPr>
        <w:t>á</w:t>
      </w:r>
      <w:r w:rsidRPr="00D62F84">
        <w:rPr>
          <w:rFonts w:ascii="Arial" w:hAnsi="Arial" w:cs="Arial"/>
          <w:color w:val="auto"/>
          <w:sz w:val="20"/>
          <w:szCs w:val="20"/>
          <w:lang w:val="en-US"/>
        </w:rPr>
        <w:t>metro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de 22 mm / 1", el OPTIBAR LC 1010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puede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utilizarse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tambi</w:t>
      </w:r>
      <w:r w:rsidRPr="00D62F84">
        <w:rPr>
          <w:rFonts w:ascii="Arial" w:hAnsi="Arial" w:cs="Arial" w:hint="eastAsia"/>
          <w:color w:val="auto"/>
          <w:sz w:val="20"/>
          <w:szCs w:val="20"/>
          <w:lang w:val="en-US"/>
        </w:rPr>
        <w:t>é</w:t>
      </w:r>
      <w:r w:rsidRPr="00D62F84">
        <w:rPr>
          <w:rFonts w:ascii="Arial" w:hAnsi="Arial" w:cs="Arial"/>
          <w:color w:val="auto"/>
          <w:sz w:val="20"/>
          <w:szCs w:val="20"/>
          <w:lang w:val="en-US"/>
        </w:rPr>
        <w:t>n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en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recipientes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peque</w:t>
      </w:r>
      <w:r w:rsidRPr="00D62F84">
        <w:rPr>
          <w:rFonts w:ascii="Arial" w:hAnsi="Arial" w:cs="Arial" w:hint="eastAsia"/>
          <w:color w:val="auto"/>
          <w:sz w:val="20"/>
          <w:szCs w:val="20"/>
          <w:lang w:val="en-US"/>
        </w:rPr>
        <w:t>ñ</w:t>
      </w:r>
      <w:r w:rsidRPr="00D62F84">
        <w:rPr>
          <w:rFonts w:ascii="Arial" w:hAnsi="Arial" w:cs="Arial"/>
          <w:color w:val="auto"/>
          <w:sz w:val="20"/>
          <w:szCs w:val="20"/>
          <w:lang w:val="en-US"/>
        </w:rPr>
        <w:t>os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. Se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entrega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con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rangos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de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medida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preconfigurados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desde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100 mbar / 10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kPa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/ 1</w:t>
      </w:r>
      <w:proofErr w:type="gram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,5</w:t>
      </w:r>
      <w:proofErr w:type="gram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psi hasta 10 bar / 1 MPa / 150 psi,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bajo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pedido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est</w:t>
      </w:r>
      <w:r w:rsidRPr="00D62F84">
        <w:rPr>
          <w:rFonts w:ascii="Arial" w:hAnsi="Arial" w:cs="Arial" w:hint="eastAsia"/>
          <w:color w:val="auto"/>
          <w:sz w:val="20"/>
          <w:szCs w:val="20"/>
          <w:lang w:val="en-US"/>
        </w:rPr>
        <w:t>á</w:t>
      </w:r>
      <w:r w:rsidRPr="00D62F84">
        <w:rPr>
          <w:rFonts w:ascii="Arial" w:hAnsi="Arial" w:cs="Arial"/>
          <w:color w:val="auto"/>
          <w:sz w:val="20"/>
          <w:szCs w:val="20"/>
          <w:lang w:val="en-US"/>
        </w:rPr>
        <w:t>n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disponibles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rangos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de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medida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personalizados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>.</w:t>
      </w:r>
    </w:p>
    <w:p w:rsidR="00D62F84" w:rsidRPr="00D62F84" w:rsidRDefault="00D62F84" w:rsidP="00D62F84">
      <w:pPr>
        <w:adjustRightInd w:val="0"/>
        <w:spacing w:line="288" w:lineRule="auto"/>
        <w:ind w:right="495"/>
        <w:jc w:val="both"/>
        <w:rPr>
          <w:rFonts w:ascii="Arial" w:hAnsi="Arial" w:cs="Arial"/>
          <w:color w:val="auto"/>
          <w:sz w:val="20"/>
          <w:szCs w:val="20"/>
          <w:lang w:val="en-US"/>
        </w:rPr>
      </w:pPr>
    </w:p>
    <w:p w:rsidR="008868F0" w:rsidRDefault="00D62F84" w:rsidP="00D62F84">
      <w:pPr>
        <w:adjustRightInd w:val="0"/>
        <w:spacing w:line="288" w:lineRule="auto"/>
        <w:ind w:right="495"/>
        <w:jc w:val="both"/>
        <w:rPr>
          <w:rFonts w:ascii="Arial" w:hAnsi="Arial" w:cs="Arial"/>
          <w:color w:val="auto"/>
          <w:sz w:val="20"/>
          <w:szCs w:val="20"/>
          <w:lang w:val="en-US"/>
        </w:rPr>
      </w:pPr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Para un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uso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vers</w:t>
      </w:r>
      <w:r w:rsidRPr="00D62F84">
        <w:rPr>
          <w:rFonts w:ascii="Arial" w:hAnsi="Arial" w:cs="Arial" w:hint="eastAsia"/>
          <w:color w:val="auto"/>
          <w:sz w:val="20"/>
          <w:szCs w:val="20"/>
          <w:lang w:val="en-US"/>
        </w:rPr>
        <w:t>á</w:t>
      </w:r>
      <w:r w:rsidRPr="00D62F84">
        <w:rPr>
          <w:rFonts w:ascii="Arial" w:hAnsi="Arial" w:cs="Arial"/>
          <w:color w:val="auto"/>
          <w:sz w:val="20"/>
          <w:szCs w:val="20"/>
          <w:lang w:val="en-US"/>
        </w:rPr>
        <w:t>til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en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aplicaciones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con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agua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o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aguas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residuales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, el OPTIBAR LC 1010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cuenta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con las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certificaciones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ATEX y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IECEx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y un cable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en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TPE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resistente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a la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corrosi</w:t>
      </w:r>
      <w:r w:rsidRPr="00D62F84">
        <w:rPr>
          <w:rFonts w:ascii="Arial" w:hAnsi="Arial" w:cs="Arial" w:hint="eastAsia"/>
          <w:color w:val="auto"/>
          <w:sz w:val="20"/>
          <w:szCs w:val="20"/>
          <w:lang w:val="en-US"/>
        </w:rPr>
        <w:t>ó</w:t>
      </w:r>
      <w:r w:rsidRPr="00D62F84">
        <w:rPr>
          <w:rFonts w:ascii="Arial" w:hAnsi="Arial" w:cs="Arial"/>
          <w:color w:val="auto"/>
          <w:sz w:val="20"/>
          <w:szCs w:val="20"/>
          <w:lang w:val="en-US"/>
        </w:rPr>
        <w:t>n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tambi</w:t>
      </w:r>
      <w:r w:rsidRPr="00D62F84">
        <w:rPr>
          <w:rFonts w:ascii="Arial" w:hAnsi="Arial" w:cs="Arial" w:hint="eastAsia"/>
          <w:color w:val="auto"/>
          <w:sz w:val="20"/>
          <w:szCs w:val="20"/>
          <w:lang w:val="en-US"/>
        </w:rPr>
        <w:t>é</w:t>
      </w:r>
      <w:r w:rsidRPr="00D62F84">
        <w:rPr>
          <w:rFonts w:ascii="Arial" w:hAnsi="Arial" w:cs="Arial"/>
          <w:color w:val="auto"/>
          <w:sz w:val="20"/>
          <w:szCs w:val="20"/>
          <w:lang w:val="en-US"/>
        </w:rPr>
        <w:t>n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aprobado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para el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uso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con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agua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potable. </w:t>
      </w:r>
      <w:proofErr w:type="spellStart"/>
      <w:proofErr w:type="gram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Adem</w:t>
      </w:r>
      <w:r w:rsidRPr="00D62F84">
        <w:rPr>
          <w:rFonts w:ascii="Arial" w:hAnsi="Arial" w:cs="Arial" w:hint="eastAsia"/>
          <w:color w:val="auto"/>
          <w:sz w:val="20"/>
          <w:szCs w:val="20"/>
          <w:lang w:val="en-US"/>
        </w:rPr>
        <w:t>á</w:t>
      </w:r>
      <w:r w:rsidRPr="00D62F84">
        <w:rPr>
          <w:rFonts w:ascii="Arial" w:hAnsi="Arial" w:cs="Arial"/>
          <w:color w:val="auto"/>
          <w:sz w:val="20"/>
          <w:szCs w:val="20"/>
          <w:lang w:val="en-US"/>
        </w:rPr>
        <w:t>s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de las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l</w:t>
      </w:r>
      <w:r w:rsidRPr="00D62F84">
        <w:rPr>
          <w:rFonts w:ascii="Arial" w:hAnsi="Arial" w:cs="Arial" w:hint="eastAsia"/>
          <w:color w:val="auto"/>
          <w:sz w:val="20"/>
          <w:szCs w:val="20"/>
          <w:lang w:val="en-US"/>
        </w:rPr>
        <w:t>í</w:t>
      </w:r>
      <w:r w:rsidRPr="00D62F84">
        <w:rPr>
          <w:rFonts w:ascii="Arial" w:hAnsi="Arial" w:cs="Arial"/>
          <w:color w:val="auto"/>
          <w:sz w:val="20"/>
          <w:szCs w:val="20"/>
          <w:lang w:val="en-US"/>
        </w:rPr>
        <w:t>neas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el</w:t>
      </w:r>
      <w:r w:rsidRPr="00D62F84">
        <w:rPr>
          <w:rFonts w:ascii="Arial" w:hAnsi="Arial" w:cs="Arial" w:hint="eastAsia"/>
          <w:color w:val="auto"/>
          <w:sz w:val="20"/>
          <w:szCs w:val="20"/>
          <w:lang w:val="en-US"/>
        </w:rPr>
        <w:t>é</w:t>
      </w:r>
      <w:r w:rsidRPr="00D62F84">
        <w:rPr>
          <w:rFonts w:ascii="Arial" w:hAnsi="Arial" w:cs="Arial"/>
          <w:color w:val="auto"/>
          <w:sz w:val="20"/>
          <w:szCs w:val="20"/>
          <w:lang w:val="en-US"/>
        </w:rPr>
        <w:t>ctricas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para la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salida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a 4</w:t>
      </w:r>
      <w:r w:rsidRPr="00D62F84">
        <w:rPr>
          <w:rFonts w:ascii="Arial" w:hAnsi="Arial" w:cs="Arial" w:hint="eastAsia"/>
          <w:color w:val="auto"/>
          <w:sz w:val="20"/>
          <w:szCs w:val="20"/>
          <w:lang w:val="en-US"/>
        </w:rPr>
        <w:t>…</w:t>
      </w:r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20 mA, el cable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en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TPE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aloja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una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manguera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de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aire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que se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utiliza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para la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medida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de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nivel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por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presi</w:t>
      </w:r>
      <w:r w:rsidRPr="00D62F84">
        <w:rPr>
          <w:rFonts w:ascii="Arial" w:hAnsi="Arial" w:cs="Arial" w:hint="eastAsia"/>
          <w:color w:val="auto"/>
          <w:sz w:val="20"/>
          <w:szCs w:val="20"/>
          <w:lang w:val="en-US"/>
        </w:rPr>
        <w:t>ó</w:t>
      </w:r>
      <w:r w:rsidRPr="00D62F84">
        <w:rPr>
          <w:rFonts w:ascii="Arial" w:hAnsi="Arial" w:cs="Arial"/>
          <w:color w:val="auto"/>
          <w:sz w:val="20"/>
          <w:szCs w:val="20"/>
          <w:lang w:val="en-US"/>
        </w:rPr>
        <w:t>n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diferencial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con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recipientes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cerrados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>.</w:t>
      </w:r>
      <w:proofErr w:type="gram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Para el </w:t>
      </w:r>
      <w:proofErr w:type="spellStart"/>
      <w:proofErr w:type="gram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uso</w:t>
      </w:r>
      <w:proofErr w:type="spellEnd"/>
      <w:proofErr w:type="gram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con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recipientes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abiertos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, la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manguera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de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aire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puede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taponarse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para la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medida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de la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presi</w:t>
      </w:r>
      <w:r w:rsidRPr="00D62F84">
        <w:rPr>
          <w:rFonts w:ascii="Arial" w:hAnsi="Arial" w:cs="Arial" w:hint="eastAsia"/>
          <w:color w:val="auto"/>
          <w:sz w:val="20"/>
          <w:szCs w:val="20"/>
          <w:lang w:val="en-US"/>
        </w:rPr>
        <w:t>ó</w:t>
      </w:r>
      <w:r w:rsidRPr="00D62F84">
        <w:rPr>
          <w:rFonts w:ascii="Arial" w:hAnsi="Arial" w:cs="Arial"/>
          <w:color w:val="auto"/>
          <w:sz w:val="20"/>
          <w:szCs w:val="20"/>
          <w:lang w:val="en-US"/>
        </w:rPr>
        <w:t>n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absoluta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.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Opcionalmente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el OPTIBAR LC 1010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puede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equiparse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con un sensor de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temperatura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Pt100 a 3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hilos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integrado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, o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bien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,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como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alternativa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, con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comunicaci</w:t>
      </w:r>
      <w:r w:rsidRPr="00D62F84">
        <w:rPr>
          <w:rFonts w:ascii="Arial" w:hAnsi="Arial" w:cs="Arial" w:hint="eastAsia"/>
          <w:color w:val="auto"/>
          <w:sz w:val="20"/>
          <w:szCs w:val="20"/>
          <w:lang w:val="en-US"/>
        </w:rPr>
        <w:t>ó</w:t>
      </w:r>
      <w:r w:rsidRPr="00D62F84">
        <w:rPr>
          <w:rFonts w:ascii="Arial" w:hAnsi="Arial" w:cs="Arial"/>
          <w:color w:val="auto"/>
          <w:sz w:val="20"/>
          <w:szCs w:val="20"/>
          <w:lang w:val="en-US"/>
        </w:rPr>
        <w:t>n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HART7 para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una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c</w:t>
      </w:r>
      <w:r w:rsidRPr="00D62F84">
        <w:rPr>
          <w:rFonts w:ascii="Arial" w:hAnsi="Arial" w:cs="Arial" w:hint="eastAsia"/>
          <w:color w:val="auto"/>
          <w:sz w:val="20"/>
          <w:szCs w:val="20"/>
          <w:lang w:val="en-US"/>
        </w:rPr>
        <w:t>ó</w:t>
      </w:r>
      <w:r w:rsidRPr="00D62F84">
        <w:rPr>
          <w:rFonts w:ascii="Arial" w:hAnsi="Arial" w:cs="Arial"/>
          <w:color w:val="auto"/>
          <w:sz w:val="20"/>
          <w:szCs w:val="20"/>
          <w:lang w:val="en-US"/>
        </w:rPr>
        <w:t>moda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D62F84">
        <w:rPr>
          <w:rFonts w:ascii="Arial" w:hAnsi="Arial" w:cs="Arial"/>
          <w:color w:val="auto"/>
          <w:sz w:val="20"/>
          <w:szCs w:val="20"/>
          <w:lang w:val="en-US"/>
        </w:rPr>
        <w:t>configuraci</w:t>
      </w:r>
      <w:r w:rsidRPr="00D62F84">
        <w:rPr>
          <w:rFonts w:ascii="Arial" w:hAnsi="Arial" w:cs="Arial" w:hint="eastAsia"/>
          <w:color w:val="auto"/>
          <w:sz w:val="20"/>
          <w:szCs w:val="20"/>
          <w:lang w:val="en-US"/>
        </w:rPr>
        <w:t>ó</w:t>
      </w:r>
      <w:r w:rsidRPr="00D62F84">
        <w:rPr>
          <w:rFonts w:ascii="Arial" w:hAnsi="Arial" w:cs="Arial"/>
          <w:color w:val="auto"/>
          <w:sz w:val="20"/>
          <w:szCs w:val="20"/>
          <w:lang w:val="en-US"/>
        </w:rPr>
        <w:t>n</w:t>
      </w:r>
      <w:proofErr w:type="spellEnd"/>
      <w:r w:rsidRPr="00D62F84">
        <w:rPr>
          <w:rFonts w:ascii="Arial" w:hAnsi="Arial" w:cs="Arial"/>
          <w:color w:val="auto"/>
          <w:sz w:val="20"/>
          <w:szCs w:val="20"/>
          <w:lang w:val="en-US"/>
        </w:rPr>
        <w:t>.</w:t>
      </w:r>
    </w:p>
    <w:p w:rsidR="00D62F84" w:rsidRDefault="00D62F84" w:rsidP="00D62F84">
      <w:pPr>
        <w:adjustRightInd w:val="0"/>
        <w:spacing w:line="288" w:lineRule="auto"/>
        <w:ind w:right="495"/>
        <w:jc w:val="both"/>
        <w:rPr>
          <w:rFonts w:ascii="Arial" w:hAnsi="Arial" w:cs="Arial"/>
          <w:bCs/>
          <w:color w:val="auto"/>
          <w:sz w:val="20"/>
          <w:szCs w:val="20"/>
          <w:lang w:val="en-US"/>
        </w:rPr>
      </w:pPr>
    </w:p>
    <w:p w:rsidR="00192150" w:rsidRDefault="006F7B91" w:rsidP="00B4591F">
      <w:pPr>
        <w:adjustRightInd w:val="0"/>
        <w:spacing w:line="288" w:lineRule="auto"/>
        <w:ind w:right="495"/>
        <w:jc w:val="both"/>
        <w:rPr>
          <w:rFonts w:ascii="Arial" w:hAnsi="Arial" w:cs="Arial"/>
          <w:color w:val="auto"/>
          <w:sz w:val="20"/>
          <w:szCs w:val="20"/>
          <w:lang w:val="en-US"/>
        </w:rPr>
      </w:pPr>
      <w:proofErr w:type="spellStart"/>
      <w:r w:rsidRPr="006F7B91">
        <w:rPr>
          <w:rFonts w:ascii="Arial" w:hAnsi="Arial" w:cs="Arial"/>
          <w:bCs/>
          <w:color w:val="auto"/>
          <w:sz w:val="20"/>
          <w:szCs w:val="20"/>
          <w:lang w:val="en-US"/>
        </w:rPr>
        <w:t>Acerca</w:t>
      </w:r>
      <w:proofErr w:type="spellEnd"/>
      <w:r w:rsidRPr="006F7B91">
        <w:rPr>
          <w:rFonts w:ascii="Arial" w:hAnsi="Arial" w:cs="Arial"/>
          <w:bCs/>
          <w:color w:val="auto"/>
          <w:sz w:val="20"/>
          <w:szCs w:val="20"/>
          <w:lang w:val="en-US"/>
        </w:rPr>
        <w:t xml:space="preserve"> de KROHNE: </w:t>
      </w:r>
      <w:r w:rsidR="00D20125" w:rsidRPr="006F7B91">
        <w:rPr>
          <w:rFonts w:ascii="Arial" w:hAnsi="Arial" w:cs="Arial"/>
          <w:color w:val="auto"/>
          <w:sz w:val="20"/>
          <w:szCs w:val="20"/>
          <w:lang w:val="en-US"/>
        </w:rPr>
        <w:t>KROHNE</w:t>
      </w:r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es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gram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un</w:t>
      </w:r>
      <w:proofErr w:type="gram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proveedor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integral de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tecnología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para la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medida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de caudal, caudal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másico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,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nivel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,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presión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y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temperatura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,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así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como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tareas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analíticas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.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Compañía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fundada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en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1921 y que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tiene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su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sede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principal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en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Duisburg,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Alemania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,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posee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una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plantilla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de 3.</w:t>
      </w:r>
      <w:r w:rsidR="00D62F84">
        <w:rPr>
          <w:rFonts w:ascii="Arial" w:hAnsi="Arial" w:cs="Arial"/>
          <w:color w:val="auto"/>
          <w:sz w:val="20"/>
          <w:szCs w:val="20"/>
          <w:lang w:val="en-US"/>
        </w:rPr>
        <w:t>6</w:t>
      </w:r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00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empleados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repartidos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por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todo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el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mundo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y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está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presente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en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todos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los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continentes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. </w:t>
      </w:r>
      <w:proofErr w:type="gram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KROHNE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apuesta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por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la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innovación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y la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máxima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calidad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en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sus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productos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, y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es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uno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de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los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líderes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en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el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mercado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de la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tecnología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de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medida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de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procesos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industriales</w:t>
      </w:r>
      <w:proofErr w:type="spellEnd"/>
      <w:r w:rsidR="00D20125" w:rsidRPr="00D20125">
        <w:rPr>
          <w:rFonts w:ascii="Arial" w:hAnsi="Arial" w:cs="Arial"/>
          <w:color w:val="auto"/>
          <w:sz w:val="20"/>
          <w:szCs w:val="20"/>
          <w:lang w:val="en-US"/>
        </w:rPr>
        <w:t>.</w:t>
      </w:r>
      <w:proofErr w:type="gramEnd"/>
    </w:p>
    <w:p w:rsidR="00B4591F" w:rsidRDefault="00B4591F" w:rsidP="00B4591F">
      <w:pPr>
        <w:adjustRightInd w:val="0"/>
        <w:spacing w:line="288" w:lineRule="auto"/>
        <w:ind w:right="495"/>
        <w:jc w:val="both"/>
        <w:rPr>
          <w:rFonts w:ascii="Arial" w:hAnsi="Arial" w:cs="Arial"/>
          <w:b/>
          <w:color w:val="auto"/>
          <w:sz w:val="20"/>
          <w:szCs w:val="20"/>
          <w:lang w:val="en-US"/>
        </w:rPr>
      </w:pPr>
    </w:p>
    <w:p w:rsidR="00CF6EF2" w:rsidRPr="00CF6EF2" w:rsidRDefault="00CF6EF2" w:rsidP="00D20125">
      <w:pPr>
        <w:adjustRightInd w:val="0"/>
        <w:spacing w:line="288" w:lineRule="auto"/>
        <w:ind w:right="495"/>
        <w:jc w:val="both"/>
        <w:rPr>
          <w:rFonts w:ascii="Arial" w:hAnsi="Arial" w:cs="Arial"/>
          <w:b/>
          <w:color w:val="auto"/>
          <w:sz w:val="20"/>
          <w:szCs w:val="20"/>
          <w:lang w:val="en-US"/>
        </w:rPr>
      </w:pPr>
      <w:r w:rsidRPr="00CF6EF2">
        <w:rPr>
          <w:rFonts w:ascii="Arial" w:hAnsi="Arial" w:cs="Arial"/>
          <w:b/>
          <w:color w:val="auto"/>
          <w:sz w:val="20"/>
          <w:szCs w:val="20"/>
          <w:lang w:val="en-US"/>
        </w:rPr>
        <w:t>Imagen 1:</w:t>
      </w:r>
    </w:p>
    <w:p w:rsidR="00CF6EF2" w:rsidRPr="00373D44" w:rsidRDefault="00D62F84" w:rsidP="00D20125">
      <w:pPr>
        <w:adjustRightInd w:val="0"/>
        <w:spacing w:line="288" w:lineRule="auto"/>
        <w:ind w:right="495"/>
        <w:jc w:val="both"/>
        <w:rPr>
          <w:rFonts w:ascii="Arial" w:hAnsi="Arial" w:cs="Arial"/>
          <w:color w:val="auto"/>
          <w:sz w:val="20"/>
          <w:szCs w:val="20"/>
          <w:lang w:val="en-US"/>
        </w:rPr>
      </w:pPr>
      <w:r>
        <w:rPr>
          <w:rFonts w:ascii="Arial" w:hAnsi="Arial" w:cs="Arial"/>
          <w:noProof/>
          <w:color w:val="auto"/>
          <w:sz w:val="20"/>
          <w:szCs w:val="20"/>
        </w:rPr>
        <w:lastRenderedPageBreak/>
        <w:drawing>
          <wp:inline distT="0" distB="0" distL="0" distR="0">
            <wp:extent cx="4800600" cy="3492652"/>
            <wp:effectExtent l="0" t="0" r="0" b="0"/>
            <wp:docPr id="3" name="Grafik 3" descr="H:\Veroeffentlichungen\Pressemitteilungen\2016\65_OPTIBAR_LC_Launch\OPTIBAR_LC_1010_20cm_breit_72dpi_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Veroeffentlichungen\Pressemitteilungen\2016\65_OPTIBAR_LC_Launch\OPTIBAR_LC_1010_20cm_breit_72dpi_RGB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34926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66E7" w:rsidRDefault="00CF6EF2" w:rsidP="00B4591F">
      <w:pPr>
        <w:adjustRightInd w:val="0"/>
        <w:spacing w:line="288" w:lineRule="auto"/>
        <w:ind w:right="495"/>
        <w:jc w:val="both"/>
        <w:rPr>
          <w:rFonts w:ascii="Arial" w:hAnsi="Arial" w:cs="Arial"/>
          <w:color w:val="auto"/>
          <w:sz w:val="20"/>
          <w:szCs w:val="20"/>
          <w:lang w:val="en-US"/>
        </w:rPr>
      </w:pPr>
      <w:r w:rsidRPr="00CF6EF2">
        <w:rPr>
          <w:rFonts w:ascii="Arial" w:hAnsi="Arial" w:cs="Arial"/>
          <w:b/>
          <w:color w:val="auto"/>
          <w:sz w:val="20"/>
          <w:szCs w:val="20"/>
          <w:lang w:val="en-US"/>
        </w:rPr>
        <w:t xml:space="preserve">Pie de </w:t>
      </w:r>
      <w:proofErr w:type="spellStart"/>
      <w:r w:rsidRPr="00CF6EF2">
        <w:rPr>
          <w:rFonts w:ascii="Arial" w:hAnsi="Arial" w:cs="Arial"/>
          <w:b/>
          <w:color w:val="auto"/>
          <w:sz w:val="20"/>
          <w:szCs w:val="20"/>
          <w:lang w:val="en-US"/>
        </w:rPr>
        <w:t>foto</w:t>
      </w:r>
      <w:proofErr w:type="spellEnd"/>
      <w:r w:rsidRPr="00CF6EF2">
        <w:rPr>
          <w:rFonts w:ascii="Arial" w:hAnsi="Arial" w:cs="Arial"/>
          <w:b/>
          <w:color w:val="auto"/>
          <w:sz w:val="20"/>
          <w:szCs w:val="20"/>
          <w:lang w:val="en-US"/>
        </w:rPr>
        <w:t>:</w:t>
      </w:r>
      <w:r w:rsidR="00192150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OPTIBAR LC 1010, </w:t>
      </w:r>
      <w:proofErr w:type="spellStart"/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>nueva</w:t>
      </w:r>
      <w:proofErr w:type="spellEnd"/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>sonda</w:t>
      </w:r>
      <w:proofErr w:type="spellEnd"/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de </w:t>
      </w:r>
      <w:proofErr w:type="spellStart"/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>nivel</w:t>
      </w:r>
      <w:proofErr w:type="spellEnd"/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>sumergible</w:t>
      </w:r>
      <w:proofErr w:type="spellEnd"/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con </w:t>
      </w:r>
      <w:proofErr w:type="spellStart"/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>diafragma</w:t>
      </w:r>
      <w:proofErr w:type="spellEnd"/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>cer</w:t>
      </w:r>
      <w:r w:rsidR="00D62F84" w:rsidRPr="00D62F84">
        <w:rPr>
          <w:rFonts w:ascii="Arial" w:hAnsi="Arial" w:cs="Arial" w:hint="eastAsia"/>
          <w:color w:val="auto"/>
          <w:sz w:val="20"/>
          <w:szCs w:val="20"/>
          <w:lang w:val="en-US"/>
        </w:rPr>
        <w:t>á</w:t>
      </w:r>
      <w:r w:rsidR="00D62F84" w:rsidRPr="00D62F84">
        <w:rPr>
          <w:rFonts w:ascii="Arial" w:hAnsi="Arial" w:cs="Arial"/>
          <w:color w:val="auto"/>
          <w:sz w:val="20"/>
          <w:szCs w:val="20"/>
          <w:lang w:val="en-US"/>
        </w:rPr>
        <w:t>mico</w:t>
      </w:r>
      <w:proofErr w:type="spellEnd"/>
    </w:p>
    <w:p w:rsidR="00075F69" w:rsidRPr="00CF6EF2" w:rsidRDefault="00075F69" w:rsidP="00B4591F">
      <w:pPr>
        <w:adjustRightInd w:val="0"/>
        <w:spacing w:line="288" w:lineRule="auto"/>
        <w:ind w:right="495"/>
        <w:jc w:val="both"/>
        <w:rPr>
          <w:rFonts w:ascii="Arial" w:hAnsi="Arial" w:cs="Arial"/>
          <w:sz w:val="20"/>
          <w:szCs w:val="20"/>
          <w:lang w:val="en-US"/>
        </w:rPr>
      </w:pPr>
    </w:p>
    <w:p w:rsidR="00384328" w:rsidRPr="00B72899" w:rsidRDefault="00384328" w:rsidP="00384328">
      <w:pPr>
        <w:spacing w:line="288" w:lineRule="auto"/>
        <w:rPr>
          <w:rFonts w:ascii="Arial" w:hAnsi="Arial" w:cs="Arial"/>
          <w:sz w:val="20"/>
          <w:szCs w:val="20"/>
        </w:rPr>
      </w:pPr>
      <w:proofErr w:type="spellStart"/>
      <w:r w:rsidRPr="00B72899">
        <w:rPr>
          <w:rFonts w:ascii="Arial" w:hAnsi="Arial" w:cs="Arial"/>
          <w:sz w:val="20"/>
          <w:szCs w:val="20"/>
        </w:rPr>
        <w:t>Publicado</w:t>
      </w:r>
      <w:proofErr w:type="spellEnd"/>
      <w:r w:rsidRPr="00B7289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72899">
        <w:rPr>
          <w:rFonts w:ascii="Arial" w:hAnsi="Arial" w:cs="Arial"/>
          <w:sz w:val="20"/>
          <w:szCs w:val="20"/>
        </w:rPr>
        <w:t>por</w:t>
      </w:r>
      <w:proofErr w:type="spellEnd"/>
      <w:r w:rsidRPr="00B72899">
        <w:rPr>
          <w:rFonts w:ascii="Arial" w:hAnsi="Arial" w:cs="Arial"/>
          <w:sz w:val="20"/>
          <w:szCs w:val="20"/>
        </w:rPr>
        <w:t>:</w:t>
      </w:r>
    </w:p>
    <w:p w:rsidR="00384328" w:rsidRPr="00F9628E" w:rsidRDefault="00384328" w:rsidP="00384328">
      <w:pPr>
        <w:spacing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KROHNE Messtechnik GmbH </w:t>
      </w:r>
    </w:p>
    <w:p w:rsidR="00384328" w:rsidRPr="002338B7" w:rsidRDefault="00384328" w:rsidP="00384328">
      <w:pPr>
        <w:spacing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Ludwig-</w:t>
      </w:r>
      <w:proofErr w:type="spellStart"/>
      <w:r>
        <w:rPr>
          <w:rFonts w:ascii="Arial" w:hAnsi="Arial" w:cs="Arial"/>
          <w:sz w:val="20"/>
          <w:szCs w:val="20"/>
        </w:rPr>
        <w:t>Krohne</w:t>
      </w:r>
      <w:proofErr w:type="spellEnd"/>
      <w:r>
        <w:rPr>
          <w:rFonts w:ascii="Arial" w:hAnsi="Arial" w:cs="Arial"/>
          <w:sz w:val="20"/>
          <w:szCs w:val="20"/>
        </w:rPr>
        <w:t>-Str. 5</w:t>
      </w:r>
    </w:p>
    <w:p w:rsidR="00384328" w:rsidRPr="002338B7" w:rsidRDefault="00384328" w:rsidP="00384328">
      <w:pPr>
        <w:spacing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47058 Duisburg</w:t>
      </w:r>
    </w:p>
    <w:p w:rsidR="00384328" w:rsidRPr="002338B7" w:rsidRDefault="007A4A9B" w:rsidP="00384328">
      <w:pPr>
        <w:adjustRightInd w:val="0"/>
        <w:spacing w:line="288" w:lineRule="auto"/>
        <w:rPr>
          <w:rFonts w:ascii="Arial" w:hAnsi="Arial" w:cs="Arial"/>
          <w:sz w:val="20"/>
          <w:szCs w:val="20"/>
        </w:rPr>
      </w:pPr>
      <w:hyperlink r:id="rId10" w:history="1">
        <w:r w:rsidR="00384328">
          <w:rPr>
            <w:rStyle w:val="Hyperlink"/>
            <w:rFonts w:ascii="Arial" w:hAnsi="Arial" w:cs="Arial"/>
            <w:sz w:val="20"/>
            <w:szCs w:val="20"/>
          </w:rPr>
          <w:t>www.krohne.com</w:t>
        </w:r>
      </w:hyperlink>
    </w:p>
    <w:p w:rsidR="00384328" w:rsidRPr="002338B7" w:rsidRDefault="00384328" w:rsidP="00384328">
      <w:pPr>
        <w:adjustRightInd w:val="0"/>
        <w:spacing w:line="288" w:lineRule="auto"/>
        <w:rPr>
          <w:rFonts w:ascii="Arial" w:hAnsi="Arial" w:cs="Arial"/>
          <w:sz w:val="20"/>
          <w:szCs w:val="20"/>
        </w:rPr>
      </w:pPr>
    </w:p>
    <w:p w:rsidR="00384328" w:rsidRPr="00BD38E7" w:rsidRDefault="00384328" w:rsidP="00384328">
      <w:pPr>
        <w:spacing w:line="288" w:lineRule="auto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Contacto</w:t>
      </w:r>
      <w:proofErr w:type="spellEnd"/>
      <w:r>
        <w:rPr>
          <w:rFonts w:ascii="Arial" w:hAnsi="Arial" w:cs="Arial"/>
          <w:sz w:val="20"/>
          <w:szCs w:val="20"/>
        </w:rPr>
        <w:t xml:space="preserve"> de </w:t>
      </w:r>
      <w:proofErr w:type="spellStart"/>
      <w:r>
        <w:rPr>
          <w:rFonts w:ascii="Arial" w:hAnsi="Arial" w:cs="Arial"/>
          <w:sz w:val="20"/>
          <w:szCs w:val="20"/>
        </w:rPr>
        <w:t>prensa</w:t>
      </w:r>
      <w:proofErr w:type="spellEnd"/>
      <w:r>
        <w:rPr>
          <w:rFonts w:ascii="Arial" w:hAnsi="Arial" w:cs="Arial"/>
          <w:sz w:val="20"/>
          <w:szCs w:val="20"/>
        </w:rPr>
        <w:t xml:space="preserve">: </w:t>
      </w:r>
    </w:p>
    <w:p w:rsidR="00384328" w:rsidRPr="008D54A7" w:rsidRDefault="00384328" w:rsidP="00384328">
      <w:pPr>
        <w:spacing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Jörg Holtmann, PR Manager</w:t>
      </w:r>
    </w:p>
    <w:p w:rsidR="00384328" w:rsidRPr="00F9628E" w:rsidRDefault="00384328" w:rsidP="00384328">
      <w:pPr>
        <w:spacing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Tel: +49 203 301 4511</w:t>
      </w:r>
    </w:p>
    <w:p w:rsidR="00155AB6" w:rsidRPr="00384328" w:rsidRDefault="007A4A9B" w:rsidP="00384328">
      <w:pPr>
        <w:adjustRightInd w:val="0"/>
        <w:spacing w:line="288" w:lineRule="auto"/>
        <w:rPr>
          <w:szCs w:val="20"/>
        </w:rPr>
      </w:pPr>
      <w:hyperlink r:id="rId11" w:history="1">
        <w:r w:rsidR="00384328">
          <w:rPr>
            <w:rStyle w:val="Hyperlink"/>
            <w:rFonts w:ascii="Arial" w:hAnsi="Arial" w:cs="Arial"/>
            <w:sz w:val="20"/>
            <w:szCs w:val="20"/>
          </w:rPr>
          <w:t>j.holtmann@krohne.com</w:t>
        </w:r>
      </w:hyperlink>
    </w:p>
    <w:sectPr w:rsidR="00155AB6" w:rsidRPr="00384328" w:rsidSect="001C5060">
      <w:headerReference w:type="default" r:id="rId12"/>
      <w:footerReference w:type="default" r:id="rId13"/>
      <w:pgSz w:w="11906" w:h="16838" w:code="9"/>
      <w:pgMar w:top="2835" w:right="737" w:bottom="340" w:left="1134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EC5" w:rsidRDefault="00467EC5">
      <w:r>
        <w:separator/>
      </w:r>
    </w:p>
  </w:endnote>
  <w:endnote w:type="continuationSeparator" w:id="0">
    <w:p w:rsidR="00467EC5" w:rsidRDefault="00467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TC Franklin Gothic BookCd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ITC Franklin Gothic Med">
    <w:altName w:val="Arial Narro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7200"/>
      <w:gridCol w:w="2340"/>
    </w:tblGrid>
    <w:tr w:rsidR="00E31D6C" w:rsidRPr="00545162" w:rsidTr="00545162">
      <w:trPr>
        <w:trHeight w:val="567"/>
      </w:trPr>
      <w:tc>
        <w:tcPr>
          <w:tcW w:w="7200" w:type="dxa"/>
          <w:shd w:val="clear" w:color="auto" w:fill="auto"/>
          <w:tcMar>
            <w:top w:w="113" w:type="dxa"/>
            <w:left w:w="0" w:type="dxa"/>
            <w:right w:w="0" w:type="dxa"/>
          </w:tcMar>
        </w:tcPr>
        <w:p w:rsidR="00E31D6C" w:rsidRPr="00545162" w:rsidRDefault="00E31D6C" w:rsidP="00545162">
          <w:pPr>
            <w:pStyle w:val="1CD-Body"/>
            <w:framePr w:wrap="auto" w:vAnchor="margin" w:hAnchor="text" w:yAlign="inline"/>
            <w:autoSpaceDE w:val="0"/>
            <w:autoSpaceDN w:val="0"/>
            <w:rPr>
              <w:sz w:val="16"/>
              <w:szCs w:val="16"/>
            </w:rPr>
          </w:pPr>
        </w:p>
      </w:tc>
      <w:tc>
        <w:tcPr>
          <w:tcW w:w="2340" w:type="dxa"/>
          <w:shd w:val="clear" w:color="auto" w:fill="auto"/>
        </w:tcPr>
        <w:p w:rsidR="00E31D6C" w:rsidRPr="00545162" w:rsidRDefault="00E31D6C" w:rsidP="00545162">
          <w:pPr>
            <w:pStyle w:val="1CD-Body"/>
            <w:framePr w:wrap="auto" w:vAnchor="margin" w:hAnchor="text" w:yAlign="inline"/>
            <w:autoSpaceDE w:val="0"/>
            <w:autoSpaceDN w:val="0"/>
            <w:jc w:val="right"/>
            <w:rPr>
              <w:sz w:val="16"/>
              <w:szCs w:val="16"/>
            </w:rPr>
          </w:pP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7A4A9B">
            <w:rPr>
              <w:noProof/>
            </w:rPr>
            <w:t>1</w:t>
          </w:r>
          <w:r>
            <w:fldChar w:fldCharType="end"/>
          </w:r>
          <w:r>
            <w:rPr>
              <w:rStyle w:val="Seitenzahl"/>
              <w:rFonts w:cs="Arial"/>
              <w:sz w:val="16"/>
              <w:szCs w:val="16"/>
            </w:rPr>
            <w:t>/</w:t>
          </w:r>
          <w:r w:rsidR="007A4A9B">
            <w:fldChar w:fldCharType="begin"/>
          </w:r>
          <w:r w:rsidR="007A4A9B">
            <w:instrText xml:space="preserve"> NUMPAGES </w:instrText>
          </w:r>
          <w:r w:rsidR="007A4A9B">
            <w:fldChar w:fldCharType="separate"/>
          </w:r>
          <w:r w:rsidR="007A4A9B">
            <w:rPr>
              <w:noProof/>
            </w:rPr>
            <w:t>2</w:t>
          </w:r>
          <w:r w:rsidR="007A4A9B">
            <w:rPr>
              <w:noProof/>
            </w:rPr>
            <w:fldChar w:fldCharType="end"/>
          </w:r>
        </w:p>
      </w:tc>
    </w:tr>
  </w:tbl>
  <w:p w:rsidR="00E31D6C" w:rsidRDefault="00E31D6C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EC5" w:rsidRDefault="00467EC5">
      <w:r>
        <w:separator/>
      </w:r>
    </w:p>
  </w:footnote>
  <w:footnote w:type="continuationSeparator" w:id="0">
    <w:p w:rsidR="00467EC5" w:rsidRDefault="00467E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D6C" w:rsidRDefault="00E31D6C">
    <w:pPr>
      <w:pStyle w:val="Kopfzeil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6BEB7FF" wp14:editId="5DA5737F">
          <wp:simplePos x="0" y="0"/>
          <wp:positionH relativeFrom="column">
            <wp:posOffset>-367665</wp:posOffset>
          </wp:positionH>
          <wp:positionV relativeFrom="paragraph">
            <wp:posOffset>224155</wp:posOffset>
          </wp:positionV>
          <wp:extent cx="6840220" cy="306070"/>
          <wp:effectExtent l="0" t="0" r="0" b="0"/>
          <wp:wrapNone/>
          <wp:docPr id="2" name="Bild 2" descr="test balken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test balken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0220" cy="306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F4CC261" wp14:editId="2EC9C4A7">
              <wp:simplePos x="0" y="0"/>
              <wp:positionH relativeFrom="column">
                <wp:posOffset>6205220</wp:posOffset>
              </wp:positionH>
              <wp:positionV relativeFrom="paragraph">
                <wp:posOffset>1350010</wp:posOffset>
              </wp:positionV>
              <wp:extent cx="393065" cy="3543300"/>
              <wp:effectExtent l="4445" t="0" r="2540" b="254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3065" cy="3543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31D6C" w:rsidRDefault="00E31D6C" w:rsidP="00AA366C">
                          <w:pPr>
                            <w:pStyle w:val="1CDPressRelease"/>
                          </w:pPr>
                          <w:r>
                            <w:rPr>
                              <w:rFonts w:cs="Arial"/>
                              <w:lang w:val="en-US"/>
                            </w:rPr>
                            <w:t xml:space="preserve">Press Release </w:t>
                          </w:r>
                        </w:p>
                      </w:txbxContent>
                    </wps:txbx>
                    <wps:bodyPr rot="0" vert="vert270" wrap="square" lIns="91440" tIns="45720" rIns="9144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88.6pt;margin-top:106.3pt;width:30.95pt;height:27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" stroked="f" strokecolor="blue" strokeweight="0">
              <v:textbox style="layout-flow:vertical;mso-layout-flow-alt:bottom-to-top;mso-fit-shape-to-text:t" inset=",,,0">
                <w:txbxContent>
                  <w:p w:rsidR="00E31D6C" w:rsidRDefault="00E31D6C" w:rsidP="00AA366C">
                    <w:pPr>
                      <w:pStyle w:val="1CDPressRelease"/>
                    </w:pPr>
                    <w:r>
                      <w:rPr>
                        <w:rFonts w:cs="Arial"/>
                        <w:lang w:val="en-US"/>
                      </w:rPr>
                      <w:t xml:space="preserve">Press Release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43295"/>
    <w:multiLevelType w:val="hybridMultilevel"/>
    <w:tmpl w:val="55C61B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A865DC"/>
    <w:multiLevelType w:val="hybridMultilevel"/>
    <w:tmpl w:val="CB62E5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6510B0"/>
    <w:multiLevelType w:val="multilevel"/>
    <w:tmpl w:val="51A21E20"/>
    <w:lvl w:ilvl="0">
      <w:start w:val="1"/>
      <w:numFmt w:val="decimal"/>
      <w:pStyle w:val="berschrift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23511D11"/>
    <w:multiLevelType w:val="multilevel"/>
    <w:tmpl w:val="06787FDA"/>
    <w:styleLink w:val="DBBodybullet"/>
    <w:lvl w:ilvl="0">
      <w:numFmt w:val="bullet"/>
      <w:lvlText w:val=""/>
      <w:lvlJc w:val="left"/>
      <w:pPr>
        <w:tabs>
          <w:tab w:val="num" w:pos="227"/>
        </w:tabs>
      </w:pPr>
      <w:rPr>
        <w:rFonts w:ascii="Symbol" w:hAnsi="Symbol" w:cs="Symbol" w:hint="default"/>
        <w:color w:val="auto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72625DF"/>
    <w:multiLevelType w:val="hybridMultilevel"/>
    <w:tmpl w:val="300C87F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A2F0553"/>
    <w:multiLevelType w:val="hybridMultilevel"/>
    <w:tmpl w:val="D494E786"/>
    <w:lvl w:ilvl="0" w:tplc="7CE6DFF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43ADD3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B38307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8EB28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7CA15E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B9CBF3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9CD56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A6289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32DBD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E14F4D"/>
    <w:multiLevelType w:val="hybridMultilevel"/>
    <w:tmpl w:val="06AC411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66B557B"/>
    <w:multiLevelType w:val="hybridMultilevel"/>
    <w:tmpl w:val="3E440F16"/>
    <w:lvl w:ilvl="0" w:tplc="05A02D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4364AE9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7044673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5DA86C1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7D26602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E8606F9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BBCC191C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C1C65EE4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BB0E7F9A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8">
    <w:nsid w:val="38926EEA"/>
    <w:multiLevelType w:val="hybridMultilevel"/>
    <w:tmpl w:val="3B2216A8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3B95747A"/>
    <w:multiLevelType w:val="hybridMultilevel"/>
    <w:tmpl w:val="9DFC51FE"/>
    <w:lvl w:ilvl="0" w:tplc="D6364E8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F48419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0AE118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22F0D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64EE4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33A14E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BC4A9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9DC671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26B77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8AF3316"/>
    <w:multiLevelType w:val="hybridMultilevel"/>
    <w:tmpl w:val="287EDE92"/>
    <w:lvl w:ilvl="0" w:tplc="2430AF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92074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4B4944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D4CC6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96AC53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608096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410393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5B64B9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90D9F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1340DC1"/>
    <w:multiLevelType w:val="hybridMultilevel"/>
    <w:tmpl w:val="AE882C7A"/>
    <w:lvl w:ilvl="0" w:tplc="B8F4EBF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2B0354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21A7C7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CCA6D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96973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E1070C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6AAA5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448FC0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F8E2D7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41B66FC"/>
    <w:multiLevelType w:val="hybridMultilevel"/>
    <w:tmpl w:val="49A82682"/>
    <w:lvl w:ilvl="0" w:tplc="9CA2A43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8AF6C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B486E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5A2ADD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E8CDB1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40B68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F2BF6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A9662D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26CAAC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78250CA"/>
    <w:multiLevelType w:val="hybridMultilevel"/>
    <w:tmpl w:val="35CAD732"/>
    <w:lvl w:ilvl="0" w:tplc="345C3C9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80864C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370000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780519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ED6F83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982D8B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A22076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60488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9025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5BB923C1"/>
    <w:multiLevelType w:val="hybridMultilevel"/>
    <w:tmpl w:val="CBF6187E"/>
    <w:lvl w:ilvl="0" w:tplc="FD507BA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02286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0497F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AE735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4EA53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B2172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8E5B9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BED94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249B9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2331CD8"/>
    <w:multiLevelType w:val="hybridMultilevel"/>
    <w:tmpl w:val="9AF2D966"/>
    <w:lvl w:ilvl="0" w:tplc="CAD60C3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D9CEFC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D64F9E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4ACC7A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CDE1EE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8CC928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C44D9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48DD1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D961B2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74F1018"/>
    <w:multiLevelType w:val="hybridMultilevel"/>
    <w:tmpl w:val="11E832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0815DA"/>
    <w:multiLevelType w:val="hybridMultilevel"/>
    <w:tmpl w:val="13F2696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B7C4802"/>
    <w:multiLevelType w:val="hybridMultilevel"/>
    <w:tmpl w:val="77402D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6114037"/>
    <w:multiLevelType w:val="hybridMultilevel"/>
    <w:tmpl w:val="6324E8C0"/>
    <w:lvl w:ilvl="0" w:tplc="8DB6F44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B34375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EEC65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965C6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402BB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5FC1CA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894D3A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3AAD36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5BA7B7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3"/>
  </w:num>
  <w:num w:numId="3">
    <w:abstractNumId w:val="9"/>
  </w:num>
  <w:num w:numId="4">
    <w:abstractNumId w:val="10"/>
  </w:num>
  <w:num w:numId="5">
    <w:abstractNumId w:val="5"/>
  </w:num>
  <w:num w:numId="6">
    <w:abstractNumId w:val="14"/>
  </w:num>
  <w:num w:numId="7">
    <w:abstractNumId w:val="15"/>
  </w:num>
  <w:num w:numId="8">
    <w:abstractNumId w:val="11"/>
  </w:num>
  <w:num w:numId="9">
    <w:abstractNumId w:val="12"/>
  </w:num>
  <w:num w:numId="10">
    <w:abstractNumId w:val="6"/>
  </w:num>
  <w:num w:numId="11">
    <w:abstractNumId w:val="8"/>
  </w:num>
  <w:num w:numId="12">
    <w:abstractNumId w:val="17"/>
  </w:num>
  <w:num w:numId="13">
    <w:abstractNumId w:val="4"/>
  </w:num>
  <w:num w:numId="14">
    <w:abstractNumId w:val="0"/>
  </w:num>
  <w:num w:numId="15">
    <w:abstractNumId w:val="13"/>
  </w:num>
  <w:num w:numId="16">
    <w:abstractNumId w:val="7"/>
  </w:num>
  <w:num w:numId="17">
    <w:abstractNumId w:val="19"/>
  </w:num>
  <w:num w:numId="18">
    <w:abstractNumId w:val="16"/>
  </w:num>
  <w:num w:numId="19">
    <w:abstractNumId w:val="1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6D2"/>
    <w:rsid w:val="00000D38"/>
    <w:rsid w:val="000030FD"/>
    <w:rsid w:val="00003C05"/>
    <w:rsid w:val="0000490F"/>
    <w:rsid w:val="000052A6"/>
    <w:rsid w:val="0000594C"/>
    <w:rsid w:val="0000699A"/>
    <w:rsid w:val="000103E9"/>
    <w:rsid w:val="00015BA7"/>
    <w:rsid w:val="00016553"/>
    <w:rsid w:val="000264AD"/>
    <w:rsid w:val="00026ED4"/>
    <w:rsid w:val="00031AC0"/>
    <w:rsid w:val="00032C4E"/>
    <w:rsid w:val="00034363"/>
    <w:rsid w:val="00034E2B"/>
    <w:rsid w:val="00036E95"/>
    <w:rsid w:val="000379FB"/>
    <w:rsid w:val="000418E1"/>
    <w:rsid w:val="00042BCA"/>
    <w:rsid w:val="0004350D"/>
    <w:rsid w:val="00043DFC"/>
    <w:rsid w:val="00044135"/>
    <w:rsid w:val="000441BE"/>
    <w:rsid w:val="00050C95"/>
    <w:rsid w:val="00051B49"/>
    <w:rsid w:val="0005645F"/>
    <w:rsid w:val="00056F8A"/>
    <w:rsid w:val="00057807"/>
    <w:rsid w:val="00057872"/>
    <w:rsid w:val="00057C9B"/>
    <w:rsid w:val="000602CE"/>
    <w:rsid w:val="000627F6"/>
    <w:rsid w:val="00062DD9"/>
    <w:rsid w:val="0006421A"/>
    <w:rsid w:val="000656C0"/>
    <w:rsid w:val="0006592C"/>
    <w:rsid w:val="000660D9"/>
    <w:rsid w:val="000672DB"/>
    <w:rsid w:val="00071177"/>
    <w:rsid w:val="000716D4"/>
    <w:rsid w:val="00071762"/>
    <w:rsid w:val="0007437D"/>
    <w:rsid w:val="000744D8"/>
    <w:rsid w:val="00075F69"/>
    <w:rsid w:val="000765C3"/>
    <w:rsid w:val="00077C9D"/>
    <w:rsid w:val="00080478"/>
    <w:rsid w:val="00082ABD"/>
    <w:rsid w:val="00084215"/>
    <w:rsid w:val="000853F6"/>
    <w:rsid w:val="000855BA"/>
    <w:rsid w:val="000877EA"/>
    <w:rsid w:val="000928A0"/>
    <w:rsid w:val="000929FA"/>
    <w:rsid w:val="00093A5A"/>
    <w:rsid w:val="00094F73"/>
    <w:rsid w:val="000A219A"/>
    <w:rsid w:val="000A2319"/>
    <w:rsid w:val="000A413F"/>
    <w:rsid w:val="000A6496"/>
    <w:rsid w:val="000B163C"/>
    <w:rsid w:val="000B59BC"/>
    <w:rsid w:val="000B71E7"/>
    <w:rsid w:val="000C248F"/>
    <w:rsid w:val="000C3008"/>
    <w:rsid w:val="000C33E3"/>
    <w:rsid w:val="000C45E4"/>
    <w:rsid w:val="000D056B"/>
    <w:rsid w:val="000D2D4C"/>
    <w:rsid w:val="000D2E2A"/>
    <w:rsid w:val="000D41AE"/>
    <w:rsid w:val="000D4750"/>
    <w:rsid w:val="000D51A7"/>
    <w:rsid w:val="000D6C7E"/>
    <w:rsid w:val="000E1775"/>
    <w:rsid w:val="000E426E"/>
    <w:rsid w:val="000E4805"/>
    <w:rsid w:val="000E6285"/>
    <w:rsid w:val="000F0095"/>
    <w:rsid w:val="000F056F"/>
    <w:rsid w:val="000F0D5C"/>
    <w:rsid w:val="000F0E6C"/>
    <w:rsid w:val="000F1B1A"/>
    <w:rsid w:val="000F2177"/>
    <w:rsid w:val="000F28A2"/>
    <w:rsid w:val="000F3018"/>
    <w:rsid w:val="000F3929"/>
    <w:rsid w:val="000F3BC7"/>
    <w:rsid w:val="000F3E33"/>
    <w:rsid w:val="000F3EF8"/>
    <w:rsid w:val="000F40AB"/>
    <w:rsid w:val="000F4A15"/>
    <w:rsid w:val="000F4D4B"/>
    <w:rsid w:val="000F668C"/>
    <w:rsid w:val="000F6D9C"/>
    <w:rsid w:val="000F7E73"/>
    <w:rsid w:val="00100B15"/>
    <w:rsid w:val="00102564"/>
    <w:rsid w:val="001045F7"/>
    <w:rsid w:val="001059FF"/>
    <w:rsid w:val="001075D7"/>
    <w:rsid w:val="00107852"/>
    <w:rsid w:val="001109DF"/>
    <w:rsid w:val="00111C14"/>
    <w:rsid w:val="00112FB2"/>
    <w:rsid w:val="001131ED"/>
    <w:rsid w:val="0011432A"/>
    <w:rsid w:val="0011529D"/>
    <w:rsid w:val="001173FF"/>
    <w:rsid w:val="00123B57"/>
    <w:rsid w:val="00124FFF"/>
    <w:rsid w:val="0012594C"/>
    <w:rsid w:val="0012617A"/>
    <w:rsid w:val="0012623A"/>
    <w:rsid w:val="00127519"/>
    <w:rsid w:val="00130BFC"/>
    <w:rsid w:val="00135A05"/>
    <w:rsid w:val="00136CA8"/>
    <w:rsid w:val="00137E90"/>
    <w:rsid w:val="0014124C"/>
    <w:rsid w:val="00143A0E"/>
    <w:rsid w:val="00143B37"/>
    <w:rsid w:val="00147253"/>
    <w:rsid w:val="00151C05"/>
    <w:rsid w:val="00151F82"/>
    <w:rsid w:val="00153170"/>
    <w:rsid w:val="00154EAC"/>
    <w:rsid w:val="00155AB6"/>
    <w:rsid w:val="00155F55"/>
    <w:rsid w:val="00155F62"/>
    <w:rsid w:val="00157245"/>
    <w:rsid w:val="001606D2"/>
    <w:rsid w:val="00160AA6"/>
    <w:rsid w:val="00161BE5"/>
    <w:rsid w:val="0016466A"/>
    <w:rsid w:val="001659D3"/>
    <w:rsid w:val="00170597"/>
    <w:rsid w:val="001729E5"/>
    <w:rsid w:val="00172B7C"/>
    <w:rsid w:val="00173C39"/>
    <w:rsid w:val="001756D5"/>
    <w:rsid w:val="001757C8"/>
    <w:rsid w:val="001758B6"/>
    <w:rsid w:val="00176393"/>
    <w:rsid w:val="001770F2"/>
    <w:rsid w:val="00180913"/>
    <w:rsid w:val="00182FD2"/>
    <w:rsid w:val="00185876"/>
    <w:rsid w:val="00185F3A"/>
    <w:rsid w:val="00187151"/>
    <w:rsid w:val="00187374"/>
    <w:rsid w:val="00187FE7"/>
    <w:rsid w:val="001907BA"/>
    <w:rsid w:val="001913DE"/>
    <w:rsid w:val="00191400"/>
    <w:rsid w:val="00192150"/>
    <w:rsid w:val="001A29BB"/>
    <w:rsid w:val="001A4528"/>
    <w:rsid w:val="001A6673"/>
    <w:rsid w:val="001B1CF7"/>
    <w:rsid w:val="001B2D6D"/>
    <w:rsid w:val="001B6D01"/>
    <w:rsid w:val="001B711A"/>
    <w:rsid w:val="001C0F3F"/>
    <w:rsid w:val="001C1E48"/>
    <w:rsid w:val="001C3197"/>
    <w:rsid w:val="001C5060"/>
    <w:rsid w:val="001C5964"/>
    <w:rsid w:val="001C65DF"/>
    <w:rsid w:val="001C6EC6"/>
    <w:rsid w:val="001C7042"/>
    <w:rsid w:val="001C78EC"/>
    <w:rsid w:val="001D34F8"/>
    <w:rsid w:val="001D3789"/>
    <w:rsid w:val="001D5DC6"/>
    <w:rsid w:val="001D6475"/>
    <w:rsid w:val="001E1E26"/>
    <w:rsid w:val="001E6B03"/>
    <w:rsid w:val="001E772E"/>
    <w:rsid w:val="001F2D34"/>
    <w:rsid w:val="001F3C27"/>
    <w:rsid w:val="002003ED"/>
    <w:rsid w:val="00200FBC"/>
    <w:rsid w:val="002048CF"/>
    <w:rsid w:val="0021028B"/>
    <w:rsid w:val="00210DED"/>
    <w:rsid w:val="0021110B"/>
    <w:rsid w:val="00211766"/>
    <w:rsid w:val="00211CA4"/>
    <w:rsid w:val="002120DA"/>
    <w:rsid w:val="00212A60"/>
    <w:rsid w:val="0021497B"/>
    <w:rsid w:val="00215498"/>
    <w:rsid w:val="00216722"/>
    <w:rsid w:val="002168FB"/>
    <w:rsid w:val="00222360"/>
    <w:rsid w:val="002243AD"/>
    <w:rsid w:val="00226A90"/>
    <w:rsid w:val="002313D5"/>
    <w:rsid w:val="0023310C"/>
    <w:rsid w:val="00235C34"/>
    <w:rsid w:val="0024053C"/>
    <w:rsid w:val="00242CD6"/>
    <w:rsid w:val="002433AD"/>
    <w:rsid w:val="0024635F"/>
    <w:rsid w:val="002471EC"/>
    <w:rsid w:val="00247BA3"/>
    <w:rsid w:val="002559E1"/>
    <w:rsid w:val="002567BA"/>
    <w:rsid w:val="002601BC"/>
    <w:rsid w:val="00261524"/>
    <w:rsid w:val="00261ED4"/>
    <w:rsid w:val="00261FEF"/>
    <w:rsid w:val="00263BDB"/>
    <w:rsid w:val="00265876"/>
    <w:rsid w:val="002658EE"/>
    <w:rsid w:val="00266613"/>
    <w:rsid w:val="002671B4"/>
    <w:rsid w:val="00267307"/>
    <w:rsid w:val="00270A0C"/>
    <w:rsid w:val="0027198F"/>
    <w:rsid w:val="00275176"/>
    <w:rsid w:val="0027675D"/>
    <w:rsid w:val="00277C28"/>
    <w:rsid w:val="00280B27"/>
    <w:rsid w:val="00280BBF"/>
    <w:rsid w:val="0028321E"/>
    <w:rsid w:val="002838A4"/>
    <w:rsid w:val="00285539"/>
    <w:rsid w:val="00285553"/>
    <w:rsid w:val="002861D9"/>
    <w:rsid w:val="002908D3"/>
    <w:rsid w:val="00290C47"/>
    <w:rsid w:val="002919C9"/>
    <w:rsid w:val="002926B4"/>
    <w:rsid w:val="00293C9E"/>
    <w:rsid w:val="00293EE9"/>
    <w:rsid w:val="0029569B"/>
    <w:rsid w:val="00296BB6"/>
    <w:rsid w:val="00296CD9"/>
    <w:rsid w:val="002A0C45"/>
    <w:rsid w:val="002A1765"/>
    <w:rsid w:val="002A2B41"/>
    <w:rsid w:val="002A42E7"/>
    <w:rsid w:val="002A5300"/>
    <w:rsid w:val="002A592D"/>
    <w:rsid w:val="002A5EA5"/>
    <w:rsid w:val="002A5EBA"/>
    <w:rsid w:val="002B1664"/>
    <w:rsid w:val="002B3874"/>
    <w:rsid w:val="002B39CA"/>
    <w:rsid w:val="002B6FC7"/>
    <w:rsid w:val="002C0E24"/>
    <w:rsid w:val="002D2BF4"/>
    <w:rsid w:val="002D2D53"/>
    <w:rsid w:val="002D554F"/>
    <w:rsid w:val="002D60C2"/>
    <w:rsid w:val="002E23EA"/>
    <w:rsid w:val="002E30F9"/>
    <w:rsid w:val="002E348E"/>
    <w:rsid w:val="002E3991"/>
    <w:rsid w:val="002E49BB"/>
    <w:rsid w:val="002E59DE"/>
    <w:rsid w:val="002F293F"/>
    <w:rsid w:val="002F50DA"/>
    <w:rsid w:val="002F6909"/>
    <w:rsid w:val="002F7E63"/>
    <w:rsid w:val="00300F14"/>
    <w:rsid w:val="00301335"/>
    <w:rsid w:val="00301C5C"/>
    <w:rsid w:val="00303B2A"/>
    <w:rsid w:val="003053EB"/>
    <w:rsid w:val="00310637"/>
    <w:rsid w:val="003126D2"/>
    <w:rsid w:val="003132A5"/>
    <w:rsid w:val="00314C8D"/>
    <w:rsid w:val="00315E2A"/>
    <w:rsid w:val="00316E3E"/>
    <w:rsid w:val="00317839"/>
    <w:rsid w:val="0031796C"/>
    <w:rsid w:val="003179A2"/>
    <w:rsid w:val="00322AB1"/>
    <w:rsid w:val="00322DAC"/>
    <w:rsid w:val="00324F46"/>
    <w:rsid w:val="00327BC5"/>
    <w:rsid w:val="00330EFA"/>
    <w:rsid w:val="0033408D"/>
    <w:rsid w:val="003344FE"/>
    <w:rsid w:val="0033690A"/>
    <w:rsid w:val="00336D59"/>
    <w:rsid w:val="003371DD"/>
    <w:rsid w:val="00337EBD"/>
    <w:rsid w:val="003421E4"/>
    <w:rsid w:val="00342487"/>
    <w:rsid w:val="0034345D"/>
    <w:rsid w:val="00346DBA"/>
    <w:rsid w:val="003524D6"/>
    <w:rsid w:val="00352C54"/>
    <w:rsid w:val="00355AC9"/>
    <w:rsid w:val="00355DC0"/>
    <w:rsid w:val="0035637B"/>
    <w:rsid w:val="0035643F"/>
    <w:rsid w:val="0036338C"/>
    <w:rsid w:val="00363D6B"/>
    <w:rsid w:val="0036419D"/>
    <w:rsid w:val="003664B2"/>
    <w:rsid w:val="00371ABA"/>
    <w:rsid w:val="003738ED"/>
    <w:rsid w:val="00373D44"/>
    <w:rsid w:val="003765CF"/>
    <w:rsid w:val="003767AC"/>
    <w:rsid w:val="0037737D"/>
    <w:rsid w:val="003840E6"/>
    <w:rsid w:val="00384328"/>
    <w:rsid w:val="003858AE"/>
    <w:rsid w:val="003859E8"/>
    <w:rsid w:val="00385D86"/>
    <w:rsid w:val="00386290"/>
    <w:rsid w:val="00386338"/>
    <w:rsid w:val="003902B6"/>
    <w:rsid w:val="0039064B"/>
    <w:rsid w:val="00390F35"/>
    <w:rsid w:val="00393939"/>
    <w:rsid w:val="0039411A"/>
    <w:rsid w:val="00395D0B"/>
    <w:rsid w:val="003961A6"/>
    <w:rsid w:val="003A029D"/>
    <w:rsid w:val="003A0D57"/>
    <w:rsid w:val="003A51CD"/>
    <w:rsid w:val="003A5D24"/>
    <w:rsid w:val="003A6BE4"/>
    <w:rsid w:val="003A79E2"/>
    <w:rsid w:val="003B1C11"/>
    <w:rsid w:val="003B7D1D"/>
    <w:rsid w:val="003B7DB0"/>
    <w:rsid w:val="003C3454"/>
    <w:rsid w:val="003C3B1B"/>
    <w:rsid w:val="003C3E31"/>
    <w:rsid w:val="003C652F"/>
    <w:rsid w:val="003D23C5"/>
    <w:rsid w:val="003D252A"/>
    <w:rsid w:val="003D493F"/>
    <w:rsid w:val="003D7920"/>
    <w:rsid w:val="003E210D"/>
    <w:rsid w:val="003E2E58"/>
    <w:rsid w:val="003F2A23"/>
    <w:rsid w:val="003F64EE"/>
    <w:rsid w:val="0040057F"/>
    <w:rsid w:val="0040089E"/>
    <w:rsid w:val="00401568"/>
    <w:rsid w:val="00403EB3"/>
    <w:rsid w:val="00404826"/>
    <w:rsid w:val="00405323"/>
    <w:rsid w:val="00411762"/>
    <w:rsid w:val="00412B12"/>
    <w:rsid w:val="0042288C"/>
    <w:rsid w:val="00423683"/>
    <w:rsid w:val="00423BDE"/>
    <w:rsid w:val="004247C8"/>
    <w:rsid w:val="00425C2E"/>
    <w:rsid w:val="004344F2"/>
    <w:rsid w:val="004359AF"/>
    <w:rsid w:val="00442600"/>
    <w:rsid w:val="00447576"/>
    <w:rsid w:val="00447894"/>
    <w:rsid w:val="00447FAF"/>
    <w:rsid w:val="0045053F"/>
    <w:rsid w:val="0045191B"/>
    <w:rsid w:val="00454509"/>
    <w:rsid w:val="00456591"/>
    <w:rsid w:val="004572CD"/>
    <w:rsid w:val="0046070A"/>
    <w:rsid w:val="00460B34"/>
    <w:rsid w:val="00461BF1"/>
    <w:rsid w:val="00461EA0"/>
    <w:rsid w:val="0046267E"/>
    <w:rsid w:val="004632D8"/>
    <w:rsid w:val="00463F6E"/>
    <w:rsid w:val="00464DFB"/>
    <w:rsid w:val="00467EC5"/>
    <w:rsid w:val="00473834"/>
    <w:rsid w:val="004745FE"/>
    <w:rsid w:val="00477037"/>
    <w:rsid w:val="00477AAB"/>
    <w:rsid w:val="00477FE0"/>
    <w:rsid w:val="0048081C"/>
    <w:rsid w:val="004831E3"/>
    <w:rsid w:val="00485ECC"/>
    <w:rsid w:val="00486AC4"/>
    <w:rsid w:val="00492419"/>
    <w:rsid w:val="00492AAE"/>
    <w:rsid w:val="00493CB8"/>
    <w:rsid w:val="00497C89"/>
    <w:rsid w:val="004A0BCB"/>
    <w:rsid w:val="004A0CC6"/>
    <w:rsid w:val="004A633C"/>
    <w:rsid w:val="004A6532"/>
    <w:rsid w:val="004A779B"/>
    <w:rsid w:val="004B0235"/>
    <w:rsid w:val="004B1BC8"/>
    <w:rsid w:val="004B226B"/>
    <w:rsid w:val="004B7792"/>
    <w:rsid w:val="004C25A8"/>
    <w:rsid w:val="004C3D57"/>
    <w:rsid w:val="004C4A0B"/>
    <w:rsid w:val="004C7370"/>
    <w:rsid w:val="004C7BDE"/>
    <w:rsid w:val="004D1605"/>
    <w:rsid w:val="004D40EE"/>
    <w:rsid w:val="004D55C9"/>
    <w:rsid w:val="004D64FE"/>
    <w:rsid w:val="004D6503"/>
    <w:rsid w:val="004E30C7"/>
    <w:rsid w:val="004E5B96"/>
    <w:rsid w:val="004E63CF"/>
    <w:rsid w:val="004F2E09"/>
    <w:rsid w:val="004F3027"/>
    <w:rsid w:val="004F598F"/>
    <w:rsid w:val="004F602F"/>
    <w:rsid w:val="004F68E1"/>
    <w:rsid w:val="00501263"/>
    <w:rsid w:val="0050259A"/>
    <w:rsid w:val="00503315"/>
    <w:rsid w:val="00504AFB"/>
    <w:rsid w:val="0051109C"/>
    <w:rsid w:val="00511A25"/>
    <w:rsid w:val="0051255F"/>
    <w:rsid w:val="005149F1"/>
    <w:rsid w:val="005165A1"/>
    <w:rsid w:val="005174C9"/>
    <w:rsid w:val="00521708"/>
    <w:rsid w:val="00526FD1"/>
    <w:rsid w:val="00527B6D"/>
    <w:rsid w:val="00531B0B"/>
    <w:rsid w:val="0053211D"/>
    <w:rsid w:val="0053347A"/>
    <w:rsid w:val="0053542E"/>
    <w:rsid w:val="00536A3D"/>
    <w:rsid w:val="00536D58"/>
    <w:rsid w:val="00540ED3"/>
    <w:rsid w:val="00542595"/>
    <w:rsid w:val="00545162"/>
    <w:rsid w:val="005523C2"/>
    <w:rsid w:val="005549D5"/>
    <w:rsid w:val="005554D4"/>
    <w:rsid w:val="00556682"/>
    <w:rsid w:val="00560020"/>
    <w:rsid w:val="00562F49"/>
    <w:rsid w:val="0056565C"/>
    <w:rsid w:val="005665D5"/>
    <w:rsid w:val="00567BBE"/>
    <w:rsid w:val="00570735"/>
    <w:rsid w:val="005709D2"/>
    <w:rsid w:val="00573D16"/>
    <w:rsid w:val="005745A2"/>
    <w:rsid w:val="0057461E"/>
    <w:rsid w:val="005750D6"/>
    <w:rsid w:val="0057652B"/>
    <w:rsid w:val="005777A2"/>
    <w:rsid w:val="00577905"/>
    <w:rsid w:val="00577EDB"/>
    <w:rsid w:val="005807F1"/>
    <w:rsid w:val="005838DB"/>
    <w:rsid w:val="00585B56"/>
    <w:rsid w:val="00585C0A"/>
    <w:rsid w:val="00586EAD"/>
    <w:rsid w:val="00595A4D"/>
    <w:rsid w:val="00596906"/>
    <w:rsid w:val="005A050F"/>
    <w:rsid w:val="005A059D"/>
    <w:rsid w:val="005A2D72"/>
    <w:rsid w:val="005A31D6"/>
    <w:rsid w:val="005A4CFC"/>
    <w:rsid w:val="005A614D"/>
    <w:rsid w:val="005A65A3"/>
    <w:rsid w:val="005A7F14"/>
    <w:rsid w:val="005B0060"/>
    <w:rsid w:val="005B0B38"/>
    <w:rsid w:val="005B1A1F"/>
    <w:rsid w:val="005B1C90"/>
    <w:rsid w:val="005B33D7"/>
    <w:rsid w:val="005B3611"/>
    <w:rsid w:val="005C0C7C"/>
    <w:rsid w:val="005C1214"/>
    <w:rsid w:val="005C23D4"/>
    <w:rsid w:val="005C26B7"/>
    <w:rsid w:val="005C4DB1"/>
    <w:rsid w:val="005C52D4"/>
    <w:rsid w:val="005C7B35"/>
    <w:rsid w:val="005D587C"/>
    <w:rsid w:val="005D5BC2"/>
    <w:rsid w:val="005D6DA6"/>
    <w:rsid w:val="005E5ADC"/>
    <w:rsid w:val="005E5E02"/>
    <w:rsid w:val="005F00A9"/>
    <w:rsid w:val="005F31A7"/>
    <w:rsid w:val="005F4A8F"/>
    <w:rsid w:val="005F5B22"/>
    <w:rsid w:val="005F7E5E"/>
    <w:rsid w:val="00600166"/>
    <w:rsid w:val="00600525"/>
    <w:rsid w:val="00600A50"/>
    <w:rsid w:val="00601EDA"/>
    <w:rsid w:val="00605646"/>
    <w:rsid w:val="006113B6"/>
    <w:rsid w:val="00614C7C"/>
    <w:rsid w:val="00615390"/>
    <w:rsid w:val="00616D4D"/>
    <w:rsid w:val="00617913"/>
    <w:rsid w:val="00624A61"/>
    <w:rsid w:val="0063614D"/>
    <w:rsid w:val="0064035C"/>
    <w:rsid w:val="00640827"/>
    <w:rsid w:val="00641D59"/>
    <w:rsid w:val="0064268E"/>
    <w:rsid w:val="006438EB"/>
    <w:rsid w:val="0064402F"/>
    <w:rsid w:val="00646335"/>
    <w:rsid w:val="006469F6"/>
    <w:rsid w:val="00651840"/>
    <w:rsid w:val="0065283D"/>
    <w:rsid w:val="0065292E"/>
    <w:rsid w:val="006529B8"/>
    <w:rsid w:val="00654476"/>
    <w:rsid w:val="00656789"/>
    <w:rsid w:val="0066067B"/>
    <w:rsid w:val="00661606"/>
    <w:rsid w:val="00662B4A"/>
    <w:rsid w:val="006635C8"/>
    <w:rsid w:val="006636E9"/>
    <w:rsid w:val="00664542"/>
    <w:rsid w:val="00666B14"/>
    <w:rsid w:val="006711CF"/>
    <w:rsid w:val="00671C43"/>
    <w:rsid w:val="00671FFE"/>
    <w:rsid w:val="00672EB9"/>
    <w:rsid w:val="0067417A"/>
    <w:rsid w:val="00680EA3"/>
    <w:rsid w:val="0068386E"/>
    <w:rsid w:val="00685A71"/>
    <w:rsid w:val="00687F3A"/>
    <w:rsid w:val="006924DD"/>
    <w:rsid w:val="006926F5"/>
    <w:rsid w:val="00692D1D"/>
    <w:rsid w:val="006942DF"/>
    <w:rsid w:val="0069597D"/>
    <w:rsid w:val="00695A19"/>
    <w:rsid w:val="00697124"/>
    <w:rsid w:val="006A08E3"/>
    <w:rsid w:val="006A09DC"/>
    <w:rsid w:val="006A0A28"/>
    <w:rsid w:val="006A0EC5"/>
    <w:rsid w:val="006A458F"/>
    <w:rsid w:val="006A5020"/>
    <w:rsid w:val="006B21E1"/>
    <w:rsid w:val="006B39EA"/>
    <w:rsid w:val="006B6F5B"/>
    <w:rsid w:val="006C20FB"/>
    <w:rsid w:val="006C27AA"/>
    <w:rsid w:val="006C36CE"/>
    <w:rsid w:val="006C41E5"/>
    <w:rsid w:val="006C4ED6"/>
    <w:rsid w:val="006D05C5"/>
    <w:rsid w:val="006D09C0"/>
    <w:rsid w:val="006D09F6"/>
    <w:rsid w:val="006D0ABD"/>
    <w:rsid w:val="006D1196"/>
    <w:rsid w:val="006E18BE"/>
    <w:rsid w:val="006E4B27"/>
    <w:rsid w:val="006E56AB"/>
    <w:rsid w:val="006E6E4C"/>
    <w:rsid w:val="006E7509"/>
    <w:rsid w:val="006F1F79"/>
    <w:rsid w:val="006F27F7"/>
    <w:rsid w:val="006F5819"/>
    <w:rsid w:val="006F7B91"/>
    <w:rsid w:val="00701A31"/>
    <w:rsid w:val="00701CA8"/>
    <w:rsid w:val="00701E64"/>
    <w:rsid w:val="00702B15"/>
    <w:rsid w:val="00702EA9"/>
    <w:rsid w:val="0070361B"/>
    <w:rsid w:val="0070439A"/>
    <w:rsid w:val="007071E0"/>
    <w:rsid w:val="00707EC0"/>
    <w:rsid w:val="007116F0"/>
    <w:rsid w:val="0071403E"/>
    <w:rsid w:val="00714EF0"/>
    <w:rsid w:val="007159EF"/>
    <w:rsid w:val="00717A53"/>
    <w:rsid w:val="00720904"/>
    <w:rsid w:val="00720F6F"/>
    <w:rsid w:val="007241CD"/>
    <w:rsid w:val="00724455"/>
    <w:rsid w:val="0072560E"/>
    <w:rsid w:val="00726C89"/>
    <w:rsid w:val="00726CA0"/>
    <w:rsid w:val="0072738E"/>
    <w:rsid w:val="00730314"/>
    <w:rsid w:val="00733180"/>
    <w:rsid w:val="007337CB"/>
    <w:rsid w:val="00733CF8"/>
    <w:rsid w:val="00734B26"/>
    <w:rsid w:val="00735716"/>
    <w:rsid w:val="0073729F"/>
    <w:rsid w:val="00746833"/>
    <w:rsid w:val="007503EF"/>
    <w:rsid w:val="00751AA5"/>
    <w:rsid w:val="00753205"/>
    <w:rsid w:val="00754032"/>
    <w:rsid w:val="00757B1B"/>
    <w:rsid w:val="00762E68"/>
    <w:rsid w:val="00763340"/>
    <w:rsid w:val="00767BE1"/>
    <w:rsid w:val="007700AB"/>
    <w:rsid w:val="007701B2"/>
    <w:rsid w:val="00771353"/>
    <w:rsid w:val="00774475"/>
    <w:rsid w:val="00775817"/>
    <w:rsid w:val="00777D9A"/>
    <w:rsid w:val="007805CD"/>
    <w:rsid w:val="007809CF"/>
    <w:rsid w:val="00780CB3"/>
    <w:rsid w:val="00781164"/>
    <w:rsid w:val="0078530B"/>
    <w:rsid w:val="0079078D"/>
    <w:rsid w:val="00790DB7"/>
    <w:rsid w:val="00790EC9"/>
    <w:rsid w:val="00792621"/>
    <w:rsid w:val="00796828"/>
    <w:rsid w:val="007A0833"/>
    <w:rsid w:val="007A265B"/>
    <w:rsid w:val="007A2797"/>
    <w:rsid w:val="007A3DC9"/>
    <w:rsid w:val="007A3E84"/>
    <w:rsid w:val="007A4644"/>
    <w:rsid w:val="007A4A9B"/>
    <w:rsid w:val="007A6D7D"/>
    <w:rsid w:val="007B01BF"/>
    <w:rsid w:val="007B1074"/>
    <w:rsid w:val="007B10BE"/>
    <w:rsid w:val="007B371D"/>
    <w:rsid w:val="007B3953"/>
    <w:rsid w:val="007B3CB2"/>
    <w:rsid w:val="007B5175"/>
    <w:rsid w:val="007B5C48"/>
    <w:rsid w:val="007C0F41"/>
    <w:rsid w:val="007C4AB6"/>
    <w:rsid w:val="007D0644"/>
    <w:rsid w:val="007D0EEE"/>
    <w:rsid w:val="007D2075"/>
    <w:rsid w:val="007D531C"/>
    <w:rsid w:val="007D5F38"/>
    <w:rsid w:val="007D6086"/>
    <w:rsid w:val="007D7F07"/>
    <w:rsid w:val="007E21BF"/>
    <w:rsid w:val="007E2645"/>
    <w:rsid w:val="007E35DE"/>
    <w:rsid w:val="007E454A"/>
    <w:rsid w:val="007E4634"/>
    <w:rsid w:val="007E4701"/>
    <w:rsid w:val="007F143F"/>
    <w:rsid w:val="007F1633"/>
    <w:rsid w:val="007F1E72"/>
    <w:rsid w:val="007F1FB0"/>
    <w:rsid w:val="007F5830"/>
    <w:rsid w:val="007F5B8B"/>
    <w:rsid w:val="007F5C39"/>
    <w:rsid w:val="007F5E7A"/>
    <w:rsid w:val="007F6A0C"/>
    <w:rsid w:val="007F74DC"/>
    <w:rsid w:val="007F7F6C"/>
    <w:rsid w:val="008013BF"/>
    <w:rsid w:val="00806508"/>
    <w:rsid w:val="00812C80"/>
    <w:rsid w:val="008137DD"/>
    <w:rsid w:val="008142F1"/>
    <w:rsid w:val="00817A21"/>
    <w:rsid w:val="00821744"/>
    <w:rsid w:val="0082441E"/>
    <w:rsid w:val="00824DA6"/>
    <w:rsid w:val="00826945"/>
    <w:rsid w:val="00827C89"/>
    <w:rsid w:val="00827CF3"/>
    <w:rsid w:val="00827EC0"/>
    <w:rsid w:val="00830345"/>
    <w:rsid w:val="00830DF1"/>
    <w:rsid w:val="0083260C"/>
    <w:rsid w:val="00834133"/>
    <w:rsid w:val="00836F49"/>
    <w:rsid w:val="008372CA"/>
    <w:rsid w:val="00840928"/>
    <w:rsid w:val="0084341C"/>
    <w:rsid w:val="0084455A"/>
    <w:rsid w:val="00844FE3"/>
    <w:rsid w:val="00846381"/>
    <w:rsid w:val="00847876"/>
    <w:rsid w:val="0085014F"/>
    <w:rsid w:val="00850ECB"/>
    <w:rsid w:val="00852D73"/>
    <w:rsid w:val="00854904"/>
    <w:rsid w:val="00855691"/>
    <w:rsid w:val="0085583F"/>
    <w:rsid w:val="00870B85"/>
    <w:rsid w:val="0087279C"/>
    <w:rsid w:val="00877300"/>
    <w:rsid w:val="008807A0"/>
    <w:rsid w:val="008816DE"/>
    <w:rsid w:val="00884F08"/>
    <w:rsid w:val="008854C4"/>
    <w:rsid w:val="00885774"/>
    <w:rsid w:val="008867BC"/>
    <w:rsid w:val="008868F0"/>
    <w:rsid w:val="0089382F"/>
    <w:rsid w:val="00893F99"/>
    <w:rsid w:val="00894640"/>
    <w:rsid w:val="00895DD8"/>
    <w:rsid w:val="008977EC"/>
    <w:rsid w:val="008A1174"/>
    <w:rsid w:val="008A125A"/>
    <w:rsid w:val="008A253E"/>
    <w:rsid w:val="008A31A5"/>
    <w:rsid w:val="008A5060"/>
    <w:rsid w:val="008A5EA6"/>
    <w:rsid w:val="008A5F25"/>
    <w:rsid w:val="008A7757"/>
    <w:rsid w:val="008B00D2"/>
    <w:rsid w:val="008B0151"/>
    <w:rsid w:val="008B4919"/>
    <w:rsid w:val="008C178A"/>
    <w:rsid w:val="008C1EC0"/>
    <w:rsid w:val="008C36BE"/>
    <w:rsid w:val="008C4B8F"/>
    <w:rsid w:val="008C56BF"/>
    <w:rsid w:val="008D0026"/>
    <w:rsid w:val="008D06F2"/>
    <w:rsid w:val="008D54A7"/>
    <w:rsid w:val="008D5EF3"/>
    <w:rsid w:val="008D7205"/>
    <w:rsid w:val="008D777C"/>
    <w:rsid w:val="008E04DD"/>
    <w:rsid w:val="008E2625"/>
    <w:rsid w:val="008E41C5"/>
    <w:rsid w:val="008E4399"/>
    <w:rsid w:val="008E454A"/>
    <w:rsid w:val="008E490E"/>
    <w:rsid w:val="008E5EEB"/>
    <w:rsid w:val="008E6845"/>
    <w:rsid w:val="008E6F44"/>
    <w:rsid w:val="008F4E7A"/>
    <w:rsid w:val="008F63EB"/>
    <w:rsid w:val="0090001C"/>
    <w:rsid w:val="009010C0"/>
    <w:rsid w:val="0090300B"/>
    <w:rsid w:val="0090372F"/>
    <w:rsid w:val="009037E0"/>
    <w:rsid w:val="009041D8"/>
    <w:rsid w:val="0090431C"/>
    <w:rsid w:val="009060F5"/>
    <w:rsid w:val="00915D2E"/>
    <w:rsid w:val="00916976"/>
    <w:rsid w:val="009208A9"/>
    <w:rsid w:val="00920B8D"/>
    <w:rsid w:val="00921BFD"/>
    <w:rsid w:val="00924B21"/>
    <w:rsid w:val="009279CB"/>
    <w:rsid w:val="00930201"/>
    <w:rsid w:val="00932330"/>
    <w:rsid w:val="00934641"/>
    <w:rsid w:val="00935A3C"/>
    <w:rsid w:val="009360A9"/>
    <w:rsid w:val="00936F34"/>
    <w:rsid w:val="00937A9E"/>
    <w:rsid w:val="009401E7"/>
    <w:rsid w:val="0094031D"/>
    <w:rsid w:val="0094199B"/>
    <w:rsid w:val="00941ECF"/>
    <w:rsid w:val="00953D20"/>
    <w:rsid w:val="00962FA6"/>
    <w:rsid w:val="00963E95"/>
    <w:rsid w:val="00965F8B"/>
    <w:rsid w:val="00966F86"/>
    <w:rsid w:val="00967A0F"/>
    <w:rsid w:val="00972AA1"/>
    <w:rsid w:val="00972AE2"/>
    <w:rsid w:val="00972CC8"/>
    <w:rsid w:val="0097300C"/>
    <w:rsid w:val="00976387"/>
    <w:rsid w:val="009779AA"/>
    <w:rsid w:val="0098441C"/>
    <w:rsid w:val="00984C32"/>
    <w:rsid w:val="00986864"/>
    <w:rsid w:val="00993C45"/>
    <w:rsid w:val="00997363"/>
    <w:rsid w:val="009979FE"/>
    <w:rsid w:val="00997F5F"/>
    <w:rsid w:val="009A0630"/>
    <w:rsid w:val="009A2103"/>
    <w:rsid w:val="009A53E5"/>
    <w:rsid w:val="009A7F76"/>
    <w:rsid w:val="009B2359"/>
    <w:rsid w:val="009B36DD"/>
    <w:rsid w:val="009B3E0F"/>
    <w:rsid w:val="009B7013"/>
    <w:rsid w:val="009C0BA9"/>
    <w:rsid w:val="009C12FB"/>
    <w:rsid w:val="009C1ED5"/>
    <w:rsid w:val="009C21E5"/>
    <w:rsid w:val="009C3E8F"/>
    <w:rsid w:val="009D093E"/>
    <w:rsid w:val="009D10F3"/>
    <w:rsid w:val="009D25FF"/>
    <w:rsid w:val="009D3682"/>
    <w:rsid w:val="009E092A"/>
    <w:rsid w:val="009E1EBD"/>
    <w:rsid w:val="009E2394"/>
    <w:rsid w:val="009E3A17"/>
    <w:rsid w:val="009E3A93"/>
    <w:rsid w:val="009E4A3D"/>
    <w:rsid w:val="009E4D3D"/>
    <w:rsid w:val="009E4D63"/>
    <w:rsid w:val="009E55B7"/>
    <w:rsid w:val="009E5BF6"/>
    <w:rsid w:val="009E66B0"/>
    <w:rsid w:val="009E7F85"/>
    <w:rsid w:val="009F5F08"/>
    <w:rsid w:val="00A00803"/>
    <w:rsid w:val="00A046B1"/>
    <w:rsid w:val="00A04C8F"/>
    <w:rsid w:val="00A0529C"/>
    <w:rsid w:val="00A060E5"/>
    <w:rsid w:val="00A105AC"/>
    <w:rsid w:val="00A10CDD"/>
    <w:rsid w:val="00A14B26"/>
    <w:rsid w:val="00A1609C"/>
    <w:rsid w:val="00A16DD5"/>
    <w:rsid w:val="00A207EF"/>
    <w:rsid w:val="00A2199F"/>
    <w:rsid w:val="00A21D35"/>
    <w:rsid w:val="00A221CE"/>
    <w:rsid w:val="00A255CF"/>
    <w:rsid w:val="00A258B0"/>
    <w:rsid w:val="00A27118"/>
    <w:rsid w:val="00A30DAB"/>
    <w:rsid w:val="00A31FFB"/>
    <w:rsid w:val="00A34CE4"/>
    <w:rsid w:val="00A35D07"/>
    <w:rsid w:val="00A4013A"/>
    <w:rsid w:val="00A40823"/>
    <w:rsid w:val="00A42DC8"/>
    <w:rsid w:val="00A4531F"/>
    <w:rsid w:val="00A46669"/>
    <w:rsid w:val="00A478E1"/>
    <w:rsid w:val="00A5166C"/>
    <w:rsid w:val="00A51FE5"/>
    <w:rsid w:val="00A53917"/>
    <w:rsid w:val="00A53B76"/>
    <w:rsid w:val="00A54240"/>
    <w:rsid w:val="00A62293"/>
    <w:rsid w:val="00A62507"/>
    <w:rsid w:val="00A6397E"/>
    <w:rsid w:val="00A64709"/>
    <w:rsid w:val="00A66EE1"/>
    <w:rsid w:val="00A70BEB"/>
    <w:rsid w:val="00A734B6"/>
    <w:rsid w:val="00A73720"/>
    <w:rsid w:val="00A73EE5"/>
    <w:rsid w:val="00A74E3C"/>
    <w:rsid w:val="00A77548"/>
    <w:rsid w:val="00A77BAE"/>
    <w:rsid w:val="00A80813"/>
    <w:rsid w:val="00A8096C"/>
    <w:rsid w:val="00A831DC"/>
    <w:rsid w:val="00A837AC"/>
    <w:rsid w:val="00A83B99"/>
    <w:rsid w:val="00A93DCB"/>
    <w:rsid w:val="00AA0E9C"/>
    <w:rsid w:val="00AA366C"/>
    <w:rsid w:val="00AA46BD"/>
    <w:rsid w:val="00AA4C71"/>
    <w:rsid w:val="00AA6E0A"/>
    <w:rsid w:val="00AB01ED"/>
    <w:rsid w:val="00AB0C20"/>
    <w:rsid w:val="00AB0E3A"/>
    <w:rsid w:val="00AB1B54"/>
    <w:rsid w:val="00AB5874"/>
    <w:rsid w:val="00AB593F"/>
    <w:rsid w:val="00AB5D5B"/>
    <w:rsid w:val="00AB714D"/>
    <w:rsid w:val="00AC02C6"/>
    <w:rsid w:val="00AC0D6C"/>
    <w:rsid w:val="00AC30F3"/>
    <w:rsid w:val="00AC3AB8"/>
    <w:rsid w:val="00AC4BDF"/>
    <w:rsid w:val="00AC51B7"/>
    <w:rsid w:val="00AC6CFF"/>
    <w:rsid w:val="00AC743B"/>
    <w:rsid w:val="00AD480B"/>
    <w:rsid w:val="00AD527D"/>
    <w:rsid w:val="00AD52C7"/>
    <w:rsid w:val="00AD6582"/>
    <w:rsid w:val="00AD779C"/>
    <w:rsid w:val="00AE1645"/>
    <w:rsid w:val="00AE30C4"/>
    <w:rsid w:val="00AE4514"/>
    <w:rsid w:val="00AE6A8D"/>
    <w:rsid w:val="00AE7D30"/>
    <w:rsid w:val="00AF3B2E"/>
    <w:rsid w:val="00B0059C"/>
    <w:rsid w:val="00B00804"/>
    <w:rsid w:val="00B01C55"/>
    <w:rsid w:val="00B035EC"/>
    <w:rsid w:val="00B103C0"/>
    <w:rsid w:val="00B1366F"/>
    <w:rsid w:val="00B1452D"/>
    <w:rsid w:val="00B147AA"/>
    <w:rsid w:val="00B14F4D"/>
    <w:rsid w:val="00B152FA"/>
    <w:rsid w:val="00B17498"/>
    <w:rsid w:val="00B21F2C"/>
    <w:rsid w:val="00B23A21"/>
    <w:rsid w:val="00B23B7B"/>
    <w:rsid w:val="00B26131"/>
    <w:rsid w:val="00B2617E"/>
    <w:rsid w:val="00B3130A"/>
    <w:rsid w:val="00B320E8"/>
    <w:rsid w:val="00B32E64"/>
    <w:rsid w:val="00B35385"/>
    <w:rsid w:val="00B357CF"/>
    <w:rsid w:val="00B3687F"/>
    <w:rsid w:val="00B36F02"/>
    <w:rsid w:val="00B40AC0"/>
    <w:rsid w:val="00B41AA9"/>
    <w:rsid w:val="00B41CEC"/>
    <w:rsid w:val="00B43D59"/>
    <w:rsid w:val="00B44B58"/>
    <w:rsid w:val="00B4591F"/>
    <w:rsid w:val="00B54C81"/>
    <w:rsid w:val="00B54E0D"/>
    <w:rsid w:val="00B5745B"/>
    <w:rsid w:val="00B60BBF"/>
    <w:rsid w:val="00B63018"/>
    <w:rsid w:val="00B638C7"/>
    <w:rsid w:val="00B64F19"/>
    <w:rsid w:val="00B65DCE"/>
    <w:rsid w:val="00B71280"/>
    <w:rsid w:val="00B714DA"/>
    <w:rsid w:val="00B7162E"/>
    <w:rsid w:val="00B72899"/>
    <w:rsid w:val="00B73559"/>
    <w:rsid w:val="00B80C0A"/>
    <w:rsid w:val="00B82FEA"/>
    <w:rsid w:val="00B849CB"/>
    <w:rsid w:val="00B86466"/>
    <w:rsid w:val="00B8660A"/>
    <w:rsid w:val="00B86911"/>
    <w:rsid w:val="00B86ADE"/>
    <w:rsid w:val="00B9017D"/>
    <w:rsid w:val="00B90D0C"/>
    <w:rsid w:val="00B90F39"/>
    <w:rsid w:val="00B94A0E"/>
    <w:rsid w:val="00B9526A"/>
    <w:rsid w:val="00B97776"/>
    <w:rsid w:val="00BA1615"/>
    <w:rsid w:val="00BA263A"/>
    <w:rsid w:val="00BA30DF"/>
    <w:rsid w:val="00BA542F"/>
    <w:rsid w:val="00BA7F88"/>
    <w:rsid w:val="00BB4929"/>
    <w:rsid w:val="00BC081D"/>
    <w:rsid w:val="00BC1244"/>
    <w:rsid w:val="00BC14C3"/>
    <w:rsid w:val="00BC347C"/>
    <w:rsid w:val="00BC4330"/>
    <w:rsid w:val="00BC609C"/>
    <w:rsid w:val="00BC6B93"/>
    <w:rsid w:val="00BC74E5"/>
    <w:rsid w:val="00BD33B8"/>
    <w:rsid w:val="00BD54BA"/>
    <w:rsid w:val="00BE0293"/>
    <w:rsid w:val="00BE04ED"/>
    <w:rsid w:val="00BE1F60"/>
    <w:rsid w:val="00BE2972"/>
    <w:rsid w:val="00BF2A7D"/>
    <w:rsid w:val="00BF3761"/>
    <w:rsid w:val="00BF4965"/>
    <w:rsid w:val="00C00DD7"/>
    <w:rsid w:val="00C02042"/>
    <w:rsid w:val="00C02691"/>
    <w:rsid w:val="00C04BF1"/>
    <w:rsid w:val="00C04CA8"/>
    <w:rsid w:val="00C0615A"/>
    <w:rsid w:val="00C06CDC"/>
    <w:rsid w:val="00C104A4"/>
    <w:rsid w:val="00C10D79"/>
    <w:rsid w:val="00C1126C"/>
    <w:rsid w:val="00C16B25"/>
    <w:rsid w:val="00C17B03"/>
    <w:rsid w:val="00C22557"/>
    <w:rsid w:val="00C26896"/>
    <w:rsid w:val="00C26D7A"/>
    <w:rsid w:val="00C300E0"/>
    <w:rsid w:val="00C30852"/>
    <w:rsid w:val="00C3308A"/>
    <w:rsid w:val="00C448C7"/>
    <w:rsid w:val="00C46F1C"/>
    <w:rsid w:val="00C471FE"/>
    <w:rsid w:val="00C47B69"/>
    <w:rsid w:val="00C52F27"/>
    <w:rsid w:val="00C5409C"/>
    <w:rsid w:val="00C55A09"/>
    <w:rsid w:val="00C60BC0"/>
    <w:rsid w:val="00C62ECB"/>
    <w:rsid w:val="00C64D76"/>
    <w:rsid w:val="00C657D4"/>
    <w:rsid w:val="00C705C9"/>
    <w:rsid w:val="00C70A40"/>
    <w:rsid w:val="00C711D5"/>
    <w:rsid w:val="00C7542D"/>
    <w:rsid w:val="00C75F8A"/>
    <w:rsid w:val="00C807CB"/>
    <w:rsid w:val="00C8178A"/>
    <w:rsid w:val="00C81C4F"/>
    <w:rsid w:val="00C8305F"/>
    <w:rsid w:val="00C85937"/>
    <w:rsid w:val="00C86332"/>
    <w:rsid w:val="00C86B0B"/>
    <w:rsid w:val="00C87AD4"/>
    <w:rsid w:val="00C9370B"/>
    <w:rsid w:val="00C939DB"/>
    <w:rsid w:val="00C95638"/>
    <w:rsid w:val="00C96A0A"/>
    <w:rsid w:val="00CA1475"/>
    <w:rsid w:val="00CA47CD"/>
    <w:rsid w:val="00CA587F"/>
    <w:rsid w:val="00CA6360"/>
    <w:rsid w:val="00CA68AC"/>
    <w:rsid w:val="00CA7B7B"/>
    <w:rsid w:val="00CB0475"/>
    <w:rsid w:val="00CB218D"/>
    <w:rsid w:val="00CC0BAF"/>
    <w:rsid w:val="00CC1C40"/>
    <w:rsid w:val="00CC2FE0"/>
    <w:rsid w:val="00CC3954"/>
    <w:rsid w:val="00CC3A09"/>
    <w:rsid w:val="00CC444B"/>
    <w:rsid w:val="00CC65A2"/>
    <w:rsid w:val="00CC6945"/>
    <w:rsid w:val="00CD06D2"/>
    <w:rsid w:val="00CD0FD3"/>
    <w:rsid w:val="00CD4F47"/>
    <w:rsid w:val="00CD66E7"/>
    <w:rsid w:val="00CD6733"/>
    <w:rsid w:val="00CD7243"/>
    <w:rsid w:val="00CD7FA3"/>
    <w:rsid w:val="00CE148C"/>
    <w:rsid w:val="00CE2EA1"/>
    <w:rsid w:val="00CE4FCD"/>
    <w:rsid w:val="00CE5107"/>
    <w:rsid w:val="00CE5881"/>
    <w:rsid w:val="00CE7B5E"/>
    <w:rsid w:val="00CF0329"/>
    <w:rsid w:val="00CF1801"/>
    <w:rsid w:val="00CF2B86"/>
    <w:rsid w:val="00CF31A0"/>
    <w:rsid w:val="00CF3582"/>
    <w:rsid w:val="00CF374C"/>
    <w:rsid w:val="00CF5677"/>
    <w:rsid w:val="00CF61E0"/>
    <w:rsid w:val="00CF6EF2"/>
    <w:rsid w:val="00D03E96"/>
    <w:rsid w:val="00D05759"/>
    <w:rsid w:val="00D06CF3"/>
    <w:rsid w:val="00D10EA7"/>
    <w:rsid w:val="00D120D4"/>
    <w:rsid w:val="00D17042"/>
    <w:rsid w:val="00D17881"/>
    <w:rsid w:val="00D17A6A"/>
    <w:rsid w:val="00D20125"/>
    <w:rsid w:val="00D20336"/>
    <w:rsid w:val="00D2183D"/>
    <w:rsid w:val="00D23BA3"/>
    <w:rsid w:val="00D2606C"/>
    <w:rsid w:val="00D33512"/>
    <w:rsid w:val="00D348F2"/>
    <w:rsid w:val="00D400D2"/>
    <w:rsid w:val="00D41868"/>
    <w:rsid w:val="00D42446"/>
    <w:rsid w:val="00D42DF5"/>
    <w:rsid w:val="00D44995"/>
    <w:rsid w:val="00D45BF4"/>
    <w:rsid w:val="00D45E33"/>
    <w:rsid w:val="00D476C4"/>
    <w:rsid w:val="00D47C0D"/>
    <w:rsid w:val="00D5039A"/>
    <w:rsid w:val="00D51997"/>
    <w:rsid w:val="00D51C4D"/>
    <w:rsid w:val="00D55029"/>
    <w:rsid w:val="00D55034"/>
    <w:rsid w:val="00D55CDC"/>
    <w:rsid w:val="00D56F10"/>
    <w:rsid w:val="00D62F84"/>
    <w:rsid w:val="00D651F8"/>
    <w:rsid w:val="00D66FF4"/>
    <w:rsid w:val="00D67C91"/>
    <w:rsid w:val="00D703CF"/>
    <w:rsid w:val="00D73A9E"/>
    <w:rsid w:val="00D73BAD"/>
    <w:rsid w:val="00D75BD5"/>
    <w:rsid w:val="00D84DC2"/>
    <w:rsid w:val="00D84F29"/>
    <w:rsid w:val="00D86D4C"/>
    <w:rsid w:val="00D86DA5"/>
    <w:rsid w:val="00D87009"/>
    <w:rsid w:val="00D946DC"/>
    <w:rsid w:val="00D94C58"/>
    <w:rsid w:val="00DA09F4"/>
    <w:rsid w:val="00DA242F"/>
    <w:rsid w:val="00DA39B7"/>
    <w:rsid w:val="00DA3C92"/>
    <w:rsid w:val="00DA4470"/>
    <w:rsid w:val="00DA4797"/>
    <w:rsid w:val="00DA6701"/>
    <w:rsid w:val="00DB00F8"/>
    <w:rsid w:val="00DB217B"/>
    <w:rsid w:val="00DB224A"/>
    <w:rsid w:val="00DB3348"/>
    <w:rsid w:val="00DB339B"/>
    <w:rsid w:val="00DB3505"/>
    <w:rsid w:val="00DB54B3"/>
    <w:rsid w:val="00DB7E81"/>
    <w:rsid w:val="00DC06F3"/>
    <w:rsid w:val="00DC0A21"/>
    <w:rsid w:val="00DC3B3A"/>
    <w:rsid w:val="00DC551D"/>
    <w:rsid w:val="00DD3E7D"/>
    <w:rsid w:val="00DD6E32"/>
    <w:rsid w:val="00DE0C37"/>
    <w:rsid w:val="00DE1917"/>
    <w:rsid w:val="00DE72A7"/>
    <w:rsid w:val="00DE7B60"/>
    <w:rsid w:val="00DE7F16"/>
    <w:rsid w:val="00DF1448"/>
    <w:rsid w:val="00DF5519"/>
    <w:rsid w:val="00DF793A"/>
    <w:rsid w:val="00E00D8C"/>
    <w:rsid w:val="00E00F19"/>
    <w:rsid w:val="00E01306"/>
    <w:rsid w:val="00E03304"/>
    <w:rsid w:val="00E07734"/>
    <w:rsid w:val="00E12415"/>
    <w:rsid w:val="00E128A7"/>
    <w:rsid w:val="00E1293A"/>
    <w:rsid w:val="00E12F01"/>
    <w:rsid w:val="00E13BC5"/>
    <w:rsid w:val="00E141B2"/>
    <w:rsid w:val="00E15BD4"/>
    <w:rsid w:val="00E15C21"/>
    <w:rsid w:val="00E161AC"/>
    <w:rsid w:val="00E24E0A"/>
    <w:rsid w:val="00E30EFF"/>
    <w:rsid w:val="00E31279"/>
    <w:rsid w:val="00E31481"/>
    <w:rsid w:val="00E31C25"/>
    <w:rsid w:val="00E31D6C"/>
    <w:rsid w:val="00E34B2F"/>
    <w:rsid w:val="00E3609C"/>
    <w:rsid w:val="00E40B2F"/>
    <w:rsid w:val="00E412CB"/>
    <w:rsid w:val="00E42193"/>
    <w:rsid w:val="00E424A1"/>
    <w:rsid w:val="00E4527F"/>
    <w:rsid w:val="00E46BC7"/>
    <w:rsid w:val="00E47F96"/>
    <w:rsid w:val="00E50145"/>
    <w:rsid w:val="00E50C86"/>
    <w:rsid w:val="00E53ECF"/>
    <w:rsid w:val="00E57DB4"/>
    <w:rsid w:val="00E618D2"/>
    <w:rsid w:val="00E626EF"/>
    <w:rsid w:val="00E62D69"/>
    <w:rsid w:val="00E64F34"/>
    <w:rsid w:val="00E656D6"/>
    <w:rsid w:val="00E66E43"/>
    <w:rsid w:val="00E67959"/>
    <w:rsid w:val="00E67FD8"/>
    <w:rsid w:val="00E70CE4"/>
    <w:rsid w:val="00E75990"/>
    <w:rsid w:val="00E77EE4"/>
    <w:rsid w:val="00E77EF6"/>
    <w:rsid w:val="00E83A31"/>
    <w:rsid w:val="00E850E8"/>
    <w:rsid w:val="00E85E89"/>
    <w:rsid w:val="00E8640F"/>
    <w:rsid w:val="00E864EC"/>
    <w:rsid w:val="00E90441"/>
    <w:rsid w:val="00E92694"/>
    <w:rsid w:val="00E96045"/>
    <w:rsid w:val="00E962EF"/>
    <w:rsid w:val="00E976F7"/>
    <w:rsid w:val="00EA03F4"/>
    <w:rsid w:val="00EA10F2"/>
    <w:rsid w:val="00EA2E8E"/>
    <w:rsid w:val="00EA2F62"/>
    <w:rsid w:val="00EB213D"/>
    <w:rsid w:val="00EB4C8E"/>
    <w:rsid w:val="00EB5300"/>
    <w:rsid w:val="00EB611F"/>
    <w:rsid w:val="00EC3F58"/>
    <w:rsid w:val="00EC4EDA"/>
    <w:rsid w:val="00EC77DD"/>
    <w:rsid w:val="00ED189C"/>
    <w:rsid w:val="00ED59DC"/>
    <w:rsid w:val="00ED712D"/>
    <w:rsid w:val="00ED71A9"/>
    <w:rsid w:val="00EE0038"/>
    <w:rsid w:val="00EE0E63"/>
    <w:rsid w:val="00EE2AE6"/>
    <w:rsid w:val="00EE2F21"/>
    <w:rsid w:val="00EE3D57"/>
    <w:rsid w:val="00EE5502"/>
    <w:rsid w:val="00EE5683"/>
    <w:rsid w:val="00EE5837"/>
    <w:rsid w:val="00EE6261"/>
    <w:rsid w:val="00EF254D"/>
    <w:rsid w:val="00EF27A5"/>
    <w:rsid w:val="00EF583A"/>
    <w:rsid w:val="00EF69EB"/>
    <w:rsid w:val="00F00141"/>
    <w:rsid w:val="00F00203"/>
    <w:rsid w:val="00F01DFD"/>
    <w:rsid w:val="00F01F68"/>
    <w:rsid w:val="00F027A8"/>
    <w:rsid w:val="00F048A5"/>
    <w:rsid w:val="00F0588C"/>
    <w:rsid w:val="00F110BD"/>
    <w:rsid w:val="00F15B54"/>
    <w:rsid w:val="00F21134"/>
    <w:rsid w:val="00F219B1"/>
    <w:rsid w:val="00F22EBC"/>
    <w:rsid w:val="00F234C1"/>
    <w:rsid w:val="00F240FE"/>
    <w:rsid w:val="00F272E8"/>
    <w:rsid w:val="00F30EDB"/>
    <w:rsid w:val="00F3218F"/>
    <w:rsid w:val="00F3438F"/>
    <w:rsid w:val="00F35352"/>
    <w:rsid w:val="00F424AA"/>
    <w:rsid w:val="00F43A3B"/>
    <w:rsid w:val="00F44605"/>
    <w:rsid w:val="00F474E0"/>
    <w:rsid w:val="00F5142C"/>
    <w:rsid w:val="00F54BFD"/>
    <w:rsid w:val="00F54D29"/>
    <w:rsid w:val="00F5659C"/>
    <w:rsid w:val="00F6045E"/>
    <w:rsid w:val="00F61D2C"/>
    <w:rsid w:val="00F62DEF"/>
    <w:rsid w:val="00F643BD"/>
    <w:rsid w:val="00F66337"/>
    <w:rsid w:val="00F702B1"/>
    <w:rsid w:val="00F7041B"/>
    <w:rsid w:val="00F71551"/>
    <w:rsid w:val="00F71722"/>
    <w:rsid w:val="00F71C0D"/>
    <w:rsid w:val="00F73A02"/>
    <w:rsid w:val="00F74225"/>
    <w:rsid w:val="00F75A12"/>
    <w:rsid w:val="00F7659F"/>
    <w:rsid w:val="00F76DE7"/>
    <w:rsid w:val="00F83422"/>
    <w:rsid w:val="00F85066"/>
    <w:rsid w:val="00F85EE0"/>
    <w:rsid w:val="00F906EA"/>
    <w:rsid w:val="00F93034"/>
    <w:rsid w:val="00F93CC0"/>
    <w:rsid w:val="00F9628E"/>
    <w:rsid w:val="00F9716F"/>
    <w:rsid w:val="00FA0735"/>
    <w:rsid w:val="00FA36D6"/>
    <w:rsid w:val="00FA3C86"/>
    <w:rsid w:val="00FA5C24"/>
    <w:rsid w:val="00FA77E1"/>
    <w:rsid w:val="00FB067E"/>
    <w:rsid w:val="00FB6AC0"/>
    <w:rsid w:val="00FC2640"/>
    <w:rsid w:val="00FC2BF3"/>
    <w:rsid w:val="00FC378E"/>
    <w:rsid w:val="00FC45D7"/>
    <w:rsid w:val="00FC4B4B"/>
    <w:rsid w:val="00FD0B43"/>
    <w:rsid w:val="00FD2EB2"/>
    <w:rsid w:val="00FD45E4"/>
    <w:rsid w:val="00FD4B6C"/>
    <w:rsid w:val="00FD4F72"/>
    <w:rsid w:val="00FD5350"/>
    <w:rsid w:val="00FD57EA"/>
    <w:rsid w:val="00FD60D2"/>
    <w:rsid w:val="00FD69CE"/>
    <w:rsid w:val="00FE0622"/>
    <w:rsid w:val="00FE0DC6"/>
    <w:rsid w:val="00FE1EDD"/>
    <w:rsid w:val="00FE1FB9"/>
    <w:rsid w:val="00FE2E44"/>
    <w:rsid w:val="00FE4D4C"/>
    <w:rsid w:val="00FE6779"/>
    <w:rsid w:val="00FE6DD9"/>
    <w:rsid w:val="00FF2081"/>
    <w:rsid w:val="00FF35B6"/>
    <w:rsid w:val="00FF44CD"/>
    <w:rsid w:val="00FF5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9F5F08"/>
    <w:pPr>
      <w:autoSpaceDE w:val="0"/>
      <w:autoSpaceDN w:val="0"/>
    </w:pPr>
    <w:rPr>
      <w:rFonts w:ascii="ITC Franklin Gothic BookCd" w:hAnsi="ITC Franklin Gothic BookCd"/>
      <w:color w:val="000000"/>
      <w:sz w:val="18"/>
      <w:szCs w:val="18"/>
    </w:rPr>
  </w:style>
  <w:style w:type="paragraph" w:styleId="berschrift1">
    <w:name w:val="heading 1"/>
    <w:basedOn w:val="Standard"/>
    <w:next w:val="Standard"/>
    <w:qFormat/>
    <w:rsid w:val="00AE30C4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berschrift1"/>
    <w:next w:val="Standard"/>
    <w:qFormat/>
    <w:rsid w:val="00AE30C4"/>
    <w:pPr>
      <w:numPr>
        <w:ilvl w:val="1"/>
      </w:numPr>
      <w:spacing w:before="0" w:after="0"/>
      <w:outlineLvl w:val="1"/>
    </w:pPr>
    <w:rPr>
      <w:rFonts w:ascii="Arial Narrow" w:hAnsi="Arial Narrow"/>
      <w:bCs w:val="0"/>
      <w:iCs/>
      <w:sz w:val="20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ITCFranklinGothicMed9ptFettZeilenabstandGenau192">
    <w:name w:val="Formatvorlage ITC Franklin Gothic Med 9 pt Fett Zeilenabstand:  Genau 19...2"/>
    <w:next w:val="DBBodysubheadbold"/>
    <w:rsid w:val="000A6496"/>
    <w:rPr>
      <w:rFonts w:ascii="ITC Franklin Gothic Med" w:hAnsi="ITC Franklin Gothic Med" w:cs="ITC Franklin Gothic Med"/>
      <w:b/>
      <w:bCs/>
      <w:sz w:val="18"/>
      <w:szCs w:val="18"/>
    </w:rPr>
  </w:style>
  <w:style w:type="numbering" w:customStyle="1" w:styleId="DBBodybullet">
    <w:name w:val="DB_Body_bullet"/>
    <w:rsid w:val="000A6496"/>
    <w:pPr>
      <w:numPr>
        <w:numId w:val="2"/>
      </w:numPr>
    </w:pPr>
  </w:style>
  <w:style w:type="paragraph" w:customStyle="1" w:styleId="DBBodysubheadbold">
    <w:name w:val="DB_Body_subhead_bold"/>
    <w:basedOn w:val="Standard"/>
    <w:rsid w:val="000A6496"/>
    <w:rPr>
      <w:rFonts w:cs="ITC Franklin Gothic BookCd"/>
      <w:b/>
      <w:bCs/>
    </w:rPr>
  </w:style>
  <w:style w:type="paragraph" w:customStyle="1" w:styleId="DBHeadlinepage1">
    <w:name w:val="DB_Headline page 1"/>
    <w:rsid w:val="000A6496"/>
    <w:pPr>
      <w:tabs>
        <w:tab w:val="right" w:pos="4678"/>
      </w:tabs>
      <w:spacing w:line="400" w:lineRule="exact"/>
    </w:pPr>
    <w:rPr>
      <w:rFonts w:ascii="ITC Franklin Gothic Med" w:hAnsi="ITC Franklin Gothic Med" w:cs="ITC Franklin Gothic Med"/>
      <w:b/>
      <w:bCs/>
      <w:sz w:val="36"/>
      <w:szCs w:val="36"/>
    </w:rPr>
  </w:style>
  <w:style w:type="paragraph" w:customStyle="1" w:styleId="FormatvorlageDefault11ptFettBenutzerdefinierteFarbeRGB332930">
    <w:name w:val="Formatvorlage Default + 11 pt Fett Benutzerdefinierte Farbe(RGB(332930))"/>
    <w:basedOn w:val="Standard"/>
    <w:rsid w:val="000A6496"/>
    <w:pPr>
      <w:adjustRightInd w:val="0"/>
    </w:pPr>
    <w:rPr>
      <w:rFonts w:cs="ITC Franklin Gothic BookCd"/>
    </w:rPr>
  </w:style>
  <w:style w:type="paragraph" w:customStyle="1" w:styleId="FormatvorlageITCFranklinGothicMed9ptFettZeilenabstandGenau19">
    <w:name w:val="Formatvorlage ITC Franklin Gothic Med 9 pt Fett Zeilenabstand:  Genau 19..."/>
    <w:next w:val="DBBodysubheadbold"/>
    <w:rsid w:val="000A6496"/>
    <w:pPr>
      <w:spacing w:line="400" w:lineRule="exact"/>
    </w:pPr>
    <w:rPr>
      <w:rFonts w:ascii="ITC Franklin Gothic Med" w:hAnsi="ITC Franklin Gothic Med" w:cs="ITC Franklin Gothic Med"/>
      <w:b/>
      <w:bCs/>
      <w:sz w:val="18"/>
      <w:szCs w:val="18"/>
    </w:rPr>
  </w:style>
  <w:style w:type="paragraph" w:customStyle="1" w:styleId="FormatvorlageITCFranklinGothicMed9ptFettZeilenabstandGenau191">
    <w:name w:val="Formatvorlage ITC Franklin Gothic Med 9 pt Fett Zeilenabstand:  Genau 19...1"/>
    <w:next w:val="DBBodysubheadbold"/>
    <w:rsid w:val="000A6496"/>
    <w:pPr>
      <w:spacing w:line="400" w:lineRule="exact"/>
    </w:pPr>
    <w:rPr>
      <w:rFonts w:ascii="ITC Franklin Gothic Med" w:hAnsi="ITC Franklin Gothic Med" w:cs="ITC Franklin Gothic Med"/>
      <w:b/>
      <w:bCs/>
      <w:sz w:val="18"/>
      <w:szCs w:val="18"/>
    </w:rPr>
  </w:style>
  <w:style w:type="paragraph" w:customStyle="1" w:styleId="FormatvorlageITCFranklinGothicMed9ptFettZentriertZeilenabstand1">
    <w:name w:val="Formatvorlage ITC Franklin Gothic Med 9 pt Fett Zentriert Zeilenabstand...1"/>
    <w:basedOn w:val="Standard"/>
    <w:rsid w:val="000A6496"/>
    <w:pPr>
      <w:spacing w:line="400" w:lineRule="exact"/>
    </w:pPr>
    <w:rPr>
      <w:rFonts w:ascii="ITC Franklin Gothic Med" w:hAnsi="ITC Franklin Gothic Med" w:cs="ITC Franklin Gothic Med"/>
      <w:b/>
      <w:bCs/>
    </w:rPr>
  </w:style>
  <w:style w:type="paragraph" w:customStyle="1" w:styleId="FormatvorlageITCFranklinGothicMed9ptFettZentriertZeilenabstand2">
    <w:name w:val="Formatvorlage ITC Franklin Gothic Med 9 pt Fett Zentriert Zeilenabstand...2"/>
    <w:next w:val="DBBodysubheadbold"/>
    <w:rsid w:val="000A6496"/>
    <w:pPr>
      <w:spacing w:line="400" w:lineRule="exact"/>
    </w:pPr>
    <w:rPr>
      <w:rFonts w:ascii="ITC Franklin Gothic Med" w:hAnsi="ITC Franklin Gothic Med" w:cs="ITC Franklin Gothic Med"/>
      <w:b/>
      <w:bCs/>
      <w:sz w:val="18"/>
      <w:szCs w:val="18"/>
    </w:rPr>
  </w:style>
  <w:style w:type="paragraph" w:customStyle="1" w:styleId="FormatvorlageITCFranklinGothicMed9ptFettZentriertZeilenabstand3">
    <w:name w:val="Formatvorlage ITC Franklin Gothic Med 9 pt Fett Zentriert Zeilenabstand...3"/>
    <w:rsid w:val="000A6496"/>
    <w:pPr>
      <w:spacing w:line="396" w:lineRule="exact"/>
    </w:pPr>
    <w:rPr>
      <w:rFonts w:ascii="ITC Franklin Gothic Med" w:hAnsi="ITC Franklin Gothic Med" w:cs="ITC Franklin Gothic Med"/>
      <w:b/>
      <w:bCs/>
      <w:spacing w:val="14"/>
      <w:sz w:val="18"/>
      <w:szCs w:val="18"/>
    </w:rPr>
  </w:style>
  <w:style w:type="paragraph" w:customStyle="1" w:styleId="FormatvorlageITCFranklinGothicMed9ptFettZentriertZeilenabstand4">
    <w:name w:val="Formatvorlage ITC Franklin Gothic Med 9 pt Fett Zentriert Zeilenabstand...4"/>
    <w:basedOn w:val="Standard"/>
    <w:rsid w:val="000A6496"/>
    <w:pPr>
      <w:spacing w:line="240" w:lineRule="exact"/>
    </w:pPr>
    <w:rPr>
      <w:rFonts w:ascii="ITC Franklin Gothic Med" w:hAnsi="ITC Franklin Gothic Med" w:cs="ITC Franklin Gothic Med"/>
      <w:b/>
      <w:bCs/>
    </w:rPr>
  </w:style>
  <w:style w:type="paragraph" w:customStyle="1" w:styleId="FormatvorlageITCFranklinGothicMedFettZeilenabstandGenau198pt">
    <w:name w:val="Formatvorlage ITC Franklin Gothic Med Fett Zeilenabstand:  Genau 19.8 pt"/>
    <w:basedOn w:val="Standard"/>
    <w:rsid w:val="000A6496"/>
    <w:rPr>
      <w:rFonts w:cs="ITC Franklin Gothic BookCd"/>
      <w:b/>
      <w:bCs/>
      <w:spacing w:val="14"/>
      <w:szCs w:val="20"/>
    </w:rPr>
  </w:style>
  <w:style w:type="paragraph" w:customStyle="1" w:styleId="FormatvorlageITCFranklinGothicMedFettZentriertZeilenabstandGen">
    <w:name w:val="Formatvorlage ITC Franklin Gothic Med Fett Zentriert Zeilenabstand:  Gen..."/>
    <w:basedOn w:val="Standard"/>
    <w:next w:val="DBBodysubheadbold"/>
    <w:rsid w:val="000A6496"/>
    <w:rPr>
      <w:b/>
      <w:bCs/>
    </w:rPr>
  </w:style>
  <w:style w:type="paragraph" w:styleId="Fuzeile">
    <w:name w:val="footer"/>
    <w:basedOn w:val="Standard"/>
    <w:rsid w:val="000A6496"/>
    <w:pPr>
      <w:tabs>
        <w:tab w:val="center" w:pos="4536"/>
        <w:tab w:val="right" w:pos="9072"/>
      </w:tabs>
    </w:pPr>
  </w:style>
  <w:style w:type="paragraph" w:styleId="Kopfzeile">
    <w:name w:val="header"/>
    <w:basedOn w:val="Standard"/>
    <w:rsid w:val="000A6496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0A6496"/>
    <w:pPr>
      <w:widowControl w:val="0"/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D-BodyCharChar">
    <w:name w:val="1_CD-Body Char Char"/>
    <w:link w:val="1CD-BodyCharCharChar"/>
    <w:rsid w:val="00485ECC"/>
    <w:pPr>
      <w:widowControl w:val="0"/>
      <w:autoSpaceDE w:val="0"/>
      <w:autoSpaceDN w:val="0"/>
    </w:pPr>
    <w:rPr>
      <w:rFonts w:ascii="Arial" w:hAnsi="Arial"/>
      <w:color w:val="000000"/>
      <w:szCs w:val="18"/>
    </w:rPr>
  </w:style>
  <w:style w:type="character" w:customStyle="1" w:styleId="1CD-BodyCharCharChar">
    <w:name w:val="1_CD-Body Char Char Char"/>
    <w:link w:val="1CD-BodyCharChar"/>
    <w:rsid w:val="00485ECC"/>
    <w:rPr>
      <w:rFonts w:ascii="Arial" w:hAnsi="Arial"/>
      <w:color w:val="000000"/>
      <w:szCs w:val="18"/>
    </w:rPr>
  </w:style>
  <w:style w:type="paragraph" w:customStyle="1" w:styleId="1CDHeadline2">
    <w:name w:val="1_CD_Headline_2"/>
    <w:basedOn w:val="Standard"/>
    <w:next w:val="1CD-BodyCharChar"/>
    <w:rsid w:val="000F056F"/>
    <w:pPr>
      <w:autoSpaceDE/>
      <w:autoSpaceDN/>
      <w:spacing w:after="160"/>
    </w:pPr>
    <w:rPr>
      <w:rFonts w:ascii="Arial" w:hAnsi="Arial"/>
      <w:b/>
      <w:color w:val="auto"/>
      <w:sz w:val="24"/>
      <w:szCs w:val="24"/>
    </w:rPr>
  </w:style>
  <w:style w:type="character" w:styleId="Hyperlink">
    <w:name w:val="Hyperlink"/>
    <w:rsid w:val="000F056F"/>
    <w:rPr>
      <w:color w:val="0000FF"/>
      <w:u w:val="single"/>
    </w:rPr>
  </w:style>
  <w:style w:type="paragraph" w:customStyle="1" w:styleId="1CD-Body">
    <w:name w:val="1_CD-Body"/>
    <w:rsid w:val="004C7BDE"/>
    <w:pPr>
      <w:framePr w:wrap="around" w:vAnchor="text" w:hAnchor="margin" w:y="1"/>
      <w:widowControl w:val="0"/>
      <w:spacing w:line="280" w:lineRule="exact"/>
    </w:pPr>
    <w:rPr>
      <w:rFonts w:ascii="Arial" w:hAnsi="Arial"/>
      <w:szCs w:val="24"/>
    </w:rPr>
  </w:style>
  <w:style w:type="character" w:styleId="Seitenzahl">
    <w:name w:val="page number"/>
    <w:basedOn w:val="Absatz-Standardschriftart"/>
    <w:rsid w:val="004C7BDE"/>
  </w:style>
  <w:style w:type="paragraph" w:customStyle="1" w:styleId="inhalttext">
    <w:name w:val="inhalttext"/>
    <w:basedOn w:val="Standard"/>
    <w:rsid w:val="00CD6733"/>
    <w:pPr>
      <w:autoSpaceDE/>
      <w:autoSpaceDN/>
      <w:spacing w:before="60" w:line="220" w:lineRule="atLeast"/>
    </w:pPr>
    <w:rPr>
      <w:rFonts w:ascii="Arial" w:hAnsi="Arial" w:cs="Arial"/>
      <w:sz w:val="16"/>
      <w:szCs w:val="16"/>
    </w:rPr>
  </w:style>
  <w:style w:type="paragraph" w:customStyle="1" w:styleId="Default">
    <w:name w:val="Default"/>
    <w:rsid w:val="00CD67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Sprechblasentext">
    <w:name w:val="Balloon Text"/>
    <w:basedOn w:val="Standard"/>
    <w:semiHidden/>
    <w:rsid w:val="00A04C8F"/>
    <w:rPr>
      <w:rFonts w:ascii="Tahoma" w:hAnsi="Tahoma" w:cs="Tahoma"/>
      <w:sz w:val="16"/>
      <w:szCs w:val="16"/>
    </w:rPr>
  </w:style>
  <w:style w:type="paragraph" w:customStyle="1" w:styleId="1CDPressRelease">
    <w:name w:val="1_CD_Press Release"/>
    <w:basedOn w:val="Standard"/>
    <w:rsid w:val="00AA366C"/>
    <w:pPr>
      <w:autoSpaceDE/>
      <w:autoSpaceDN/>
      <w:jc w:val="right"/>
    </w:pPr>
    <w:rPr>
      <w:rFonts w:ascii="Arial" w:hAnsi="Arial"/>
      <w:color w:val="78A5E6"/>
      <w:spacing w:val="16"/>
      <w:sz w:val="28"/>
      <w:szCs w:val="28"/>
    </w:rPr>
  </w:style>
  <w:style w:type="character" w:styleId="Kommentarzeichen">
    <w:name w:val="annotation reference"/>
    <w:semiHidden/>
    <w:rsid w:val="008E454A"/>
    <w:rPr>
      <w:sz w:val="16"/>
      <w:szCs w:val="16"/>
    </w:rPr>
  </w:style>
  <w:style w:type="paragraph" w:styleId="Kommentartext">
    <w:name w:val="annotation text"/>
    <w:basedOn w:val="Standard"/>
    <w:semiHidden/>
    <w:rsid w:val="008E454A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8E454A"/>
    <w:rPr>
      <w:b/>
      <w:bCs/>
    </w:rPr>
  </w:style>
  <w:style w:type="paragraph" w:styleId="StandardWeb">
    <w:name w:val="Normal (Web)"/>
    <w:basedOn w:val="Standard"/>
    <w:uiPriority w:val="99"/>
    <w:rsid w:val="001C5060"/>
    <w:pPr>
      <w:autoSpaceDE/>
      <w:autoSpaceDN/>
      <w:spacing w:before="100" w:beforeAutospacing="1" w:after="100" w:afterAutospacing="1"/>
    </w:pPr>
    <w:rPr>
      <w:rFonts w:ascii="Times New Roman" w:hAnsi="Times New Roman"/>
      <w:color w:val="auto"/>
      <w:sz w:val="24"/>
      <w:szCs w:val="24"/>
    </w:rPr>
  </w:style>
  <w:style w:type="character" w:customStyle="1" w:styleId="1CD-BodyCharCharChar0">
    <w:name w:val="1_CD-Body Char Char Char"/>
    <w:rsid w:val="002D2D53"/>
    <w:rPr>
      <w:rFonts w:ascii="Arial" w:hAnsi="Arial"/>
      <w:color w:val="000000"/>
      <w:szCs w:val="18"/>
    </w:rPr>
  </w:style>
  <w:style w:type="paragraph" w:styleId="berarbeitung">
    <w:name w:val="Revision"/>
    <w:hidden/>
    <w:uiPriority w:val="99"/>
    <w:semiHidden/>
    <w:rsid w:val="0050259A"/>
    <w:rPr>
      <w:rFonts w:ascii="ITC Franklin Gothic BookCd" w:hAnsi="ITC Franklin Gothic BookCd"/>
      <w:color w:val="000000"/>
      <w:sz w:val="18"/>
      <w:szCs w:val="18"/>
    </w:rPr>
  </w:style>
  <w:style w:type="paragraph" w:styleId="Listenabsatz">
    <w:name w:val="List Paragraph"/>
    <w:basedOn w:val="Standard"/>
    <w:uiPriority w:val="34"/>
    <w:qFormat/>
    <w:rsid w:val="00E976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9F5F08"/>
    <w:pPr>
      <w:autoSpaceDE w:val="0"/>
      <w:autoSpaceDN w:val="0"/>
    </w:pPr>
    <w:rPr>
      <w:rFonts w:ascii="ITC Franklin Gothic BookCd" w:hAnsi="ITC Franklin Gothic BookCd"/>
      <w:color w:val="000000"/>
      <w:sz w:val="18"/>
      <w:szCs w:val="18"/>
    </w:rPr>
  </w:style>
  <w:style w:type="paragraph" w:styleId="berschrift1">
    <w:name w:val="heading 1"/>
    <w:basedOn w:val="Standard"/>
    <w:next w:val="Standard"/>
    <w:qFormat/>
    <w:rsid w:val="00AE30C4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berschrift1"/>
    <w:next w:val="Standard"/>
    <w:qFormat/>
    <w:rsid w:val="00AE30C4"/>
    <w:pPr>
      <w:numPr>
        <w:ilvl w:val="1"/>
      </w:numPr>
      <w:spacing w:before="0" w:after="0"/>
      <w:outlineLvl w:val="1"/>
    </w:pPr>
    <w:rPr>
      <w:rFonts w:ascii="Arial Narrow" w:hAnsi="Arial Narrow"/>
      <w:bCs w:val="0"/>
      <w:iCs/>
      <w:sz w:val="20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ITCFranklinGothicMed9ptFettZeilenabstandGenau192">
    <w:name w:val="Formatvorlage ITC Franklin Gothic Med 9 pt Fett Zeilenabstand:  Genau 19...2"/>
    <w:next w:val="DBBodysubheadbold"/>
    <w:rsid w:val="000A6496"/>
    <w:rPr>
      <w:rFonts w:ascii="ITC Franklin Gothic Med" w:hAnsi="ITC Franklin Gothic Med" w:cs="ITC Franklin Gothic Med"/>
      <w:b/>
      <w:bCs/>
      <w:sz w:val="18"/>
      <w:szCs w:val="18"/>
    </w:rPr>
  </w:style>
  <w:style w:type="numbering" w:customStyle="1" w:styleId="DBBodybullet">
    <w:name w:val="DB_Body_bullet"/>
    <w:rsid w:val="000A6496"/>
    <w:pPr>
      <w:numPr>
        <w:numId w:val="2"/>
      </w:numPr>
    </w:pPr>
  </w:style>
  <w:style w:type="paragraph" w:customStyle="1" w:styleId="DBBodysubheadbold">
    <w:name w:val="DB_Body_subhead_bold"/>
    <w:basedOn w:val="Standard"/>
    <w:rsid w:val="000A6496"/>
    <w:rPr>
      <w:rFonts w:cs="ITC Franklin Gothic BookCd"/>
      <w:b/>
      <w:bCs/>
    </w:rPr>
  </w:style>
  <w:style w:type="paragraph" w:customStyle="1" w:styleId="DBHeadlinepage1">
    <w:name w:val="DB_Headline page 1"/>
    <w:rsid w:val="000A6496"/>
    <w:pPr>
      <w:tabs>
        <w:tab w:val="right" w:pos="4678"/>
      </w:tabs>
      <w:spacing w:line="400" w:lineRule="exact"/>
    </w:pPr>
    <w:rPr>
      <w:rFonts w:ascii="ITC Franklin Gothic Med" w:hAnsi="ITC Franklin Gothic Med" w:cs="ITC Franklin Gothic Med"/>
      <w:b/>
      <w:bCs/>
      <w:sz w:val="36"/>
      <w:szCs w:val="36"/>
    </w:rPr>
  </w:style>
  <w:style w:type="paragraph" w:customStyle="1" w:styleId="FormatvorlageDefault11ptFettBenutzerdefinierteFarbeRGB332930">
    <w:name w:val="Formatvorlage Default + 11 pt Fett Benutzerdefinierte Farbe(RGB(332930))"/>
    <w:basedOn w:val="Standard"/>
    <w:rsid w:val="000A6496"/>
    <w:pPr>
      <w:adjustRightInd w:val="0"/>
    </w:pPr>
    <w:rPr>
      <w:rFonts w:cs="ITC Franklin Gothic BookCd"/>
    </w:rPr>
  </w:style>
  <w:style w:type="paragraph" w:customStyle="1" w:styleId="FormatvorlageITCFranklinGothicMed9ptFettZeilenabstandGenau19">
    <w:name w:val="Formatvorlage ITC Franklin Gothic Med 9 pt Fett Zeilenabstand:  Genau 19..."/>
    <w:next w:val="DBBodysubheadbold"/>
    <w:rsid w:val="000A6496"/>
    <w:pPr>
      <w:spacing w:line="400" w:lineRule="exact"/>
    </w:pPr>
    <w:rPr>
      <w:rFonts w:ascii="ITC Franklin Gothic Med" w:hAnsi="ITC Franklin Gothic Med" w:cs="ITC Franklin Gothic Med"/>
      <w:b/>
      <w:bCs/>
      <w:sz w:val="18"/>
      <w:szCs w:val="18"/>
    </w:rPr>
  </w:style>
  <w:style w:type="paragraph" w:customStyle="1" w:styleId="FormatvorlageITCFranklinGothicMed9ptFettZeilenabstandGenau191">
    <w:name w:val="Formatvorlage ITC Franklin Gothic Med 9 pt Fett Zeilenabstand:  Genau 19...1"/>
    <w:next w:val="DBBodysubheadbold"/>
    <w:rsid w:val="000A6496"/>
    <w:pPr>
      <w:spacing w:line="400" w:lineRule="exact"/>
    </w:pPr>
    <w:rPr>
      <w:rFonts w:ascii="ITC Franklin Gothic Med" w:hAnsi="ITC Franklin Gothic Med" w:cs="ITC Franklin Gothic Med"/>
      <w:b/>
      <w:bCs/>
      <w:sz w:val="18"/>
      <w:szCs w:val="18"/>
    </w:rPr>
  </w:style>
  <w:style w:type="paragraph" w:customStyle="1" w:styleId="FormatvorlageITCFranklinGothicMed9ptFettZentriertZeilenabstand1">
    <w:name w:val="Formatvorlage ITC Franklin Gothic Med 9 pt Fett Zentriert Zeilenabstand...1"/>
    <w:basedOn w:val="Standard"/>
    <w:rsid w:val="000A6496"/>
    <w:pPr>
      <w:spacing w:line="400" w:lineRule="exact"/>
    </w:pPr>
    <w:rPr>
      <w:rFonts w:ascii="ITC Franklin Gothic Med" w:hAnsi="ITC Franklin Gothic Med" w:cs="ITC Franklin Gothic Med"/>
      <w:b/>
      <w:bCs/>
    </w:rPr>
  </w:style>
  <w:style w:type="paragraph" w:customStyle="1" w:styleId="FormatvorlageITCFranklinGothicMed9ptFettZentriertZeilenabstand2">
    <w:name w:val="Formatvorlage ITC Franklin Gothic Med 9 pt Fett Zentriert Zeilenabstand...2"/>
    <w:next w:val="DBBodysubheadbold"/>
    <w:rsid w:val="000A6496"/>
    <w:pPr>
      <w:spacing w:line="400" w:lineRule="exact"/>
    </w:pPr>
    <w:rPr>
      <w:rFonts w:ascii="ITC Franklin Gothic Med" w:hAnsi="ITC Franklin Gothic Med" w:cs="ITC Franklin Gothic Med"/>
      <w:b/>
      <w:bCs/>
      <w:sz w:val="18"/>
      <w:szCs w:val="18"/>
    </w:rPr>
  </w:style>
  <w:style w:type="paragraph" w:customStyle="1" w:styleId="FormatvorlageITCFranklinGothicMed9ptFettZentriertZeilenabstand3">
    <w:name w:val="Formatvorlage ITC Franklin Gothic Med 9 pt Fett Zentriert Zeilenabstand...3"/>
    <w:rsid w:val="000A6496"/>
    <w:pPr>
      <w:spacing w:line="396" w:lineRule="exact"/>
    </w:pPr>
    <w:rPr>
      <w:rFonts w:ascii="ITC Franklin Gothic Med" w:hAnsi="ITC Franklin Gothic Med" w:cs="ITC Franklin Gothic Med"/>
      <w:b/>
      <w:bCs/>
      <w:spacing w:val="14"/>
      <w:sz w:val="18"/>
      <w:szCs w:val="18"/>
    </w:rPr>
  </w:style>
  <w:style w:type="paragraph" w:customStyle="1" w:styleId="FormatvorlageITCFranklinGothicMed9ptFettZentriertZeilenabstand4">
    <w:name w:val="Formatvorlage ITC Franklin Gothic Med 9 pt Fett Zentriert Zeilenabstand...4"/>
    <w:basedOn w:val="Standard"/>
    <w:rsid w:val="000A6496"/>
    <w:pPr>
      <w:spacing w:line="240" w:lineRule="exact"/>
    </w:pPr>
    <w:rPr>
      <w:rFonts w:ascii="ITC Franklin Gothic Med" w:hAnsi="ITC Franklin Gothic Med" w:cs="ITC Franklin Gothic Med"/>
      <w:b/>
      <w:bCs/>
    </w:rPr>
  </w:style>
  <w:style w:type="paragraph" w:customStyle="1" w:styleId="FormatvorlageITCFranklinGothicMedFettZeilenabstandGenau198pt">
    <w:name w:val="Formatvorlage ITC Franklin Gothic Med Fett Zeilenabstand:  Genau 19.8 pt"/>
    <w:basedOn w:val="Standard"/>
    <w:rsid w:val="000A6496"/>
    <w:rPr>
      <w:rFonts w:cs="ITC Franklin Gothic BookCd"/>
      <w:b/>
      <w:bCs/>
      <w:spacing w:val="14"/>
      <w:szCs w:val="20"/>
    </w:rPr>
  </w:style>
  <w:style w:type="paragraph" w:customStyle="1" w:styleId="FormatvorlageITCFranklinGothicMedFettZentriertZeilenabstandGen">
    <w:name w:val="Formatvorlage ITC Franklin Gothic Med Fett Zentriert Zeilenabstand:  Gen..."/>
    <w:basedOn w:val="Standard"/>
    <w:next w:val="DBBodysubheadbold"/>
    <w:rsid w:val="000A6496"/>
    <w:rPr>
      <w:b/>
      <w:bCs/>
    </w:rPr>
  </w:style>
  <w:style w:type="paragraph" w:styleId="Fuzeile">
    <w:name w:val="footer"/>
    <w:basedOn w:val="Standard"/>
    <w:rsid w:val="000A6496"/>
    <w:pPr>
      <w:tabs>
        <w:tab w:val="center" w:pos="4536"/>
        <w:tab w:val="right" w:pos="9072"/>
      </w:tabs>
    </w:pPr>
  </w:style>
  <w:style w:type="paragraph" w:styleId="Kopfzeile">
    <w:name w:val="header"/>
    <w:basedOn w:val="Standard"/>
    <w:rsid w:val="000A6496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0A6496"/>
    <w:pPr>
      <w:widowControl w:val="0"/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D-BodyCharChar">
    <w:name w:val="1_CD-Body Char Char"/>
    <w:link w:val="1CD-BodyCharCharChar"/>
    <w:rsid w:val="00485ECC"/>
    <w:pPr>
      <w:widowControl w:val="0"/>
      <w:autoSpaceDE w:val="0"/>
      <w:autoSpaceDN w:val="0"/>
    </w:pPr>
    <w:rPr>
      <w:rFonts w:ascii="Arial" w:hAnsi="Arial"/>
      <w:color w:val="000000"/>
      <w:szCs w:val="18"/>
    </w:rPr>
  </w:style>
  <w:style w:type="character" w:customStyle="1" w:styleId="1CD-BodyCharCharChar">
    <w:name w:val="1_CD-Body Char Char Char"/>
    <w:link w:val="1CD-BodyCharChar"/>
    <w:rsid w:val="00485ECC"/>
    <w:rPr>
      <w:rFonts w:ascii="Arial" w:hAnsi="Arial"/>
      <w:color w:val="000000"/>
      <w:szCs w:val="18"/>
    </w:rPr>
  </w:style>
  <w:style w:type="paragraph" w:customStyle="1" w:styleId="1CDHeadline2">
    <w:name w:val="1_CD_Headline_2"/>
    <w:basedOn w:val="Standard"/>
    <w:next w:val="1CD-BodyCharChar"/>
    <w:rsid w:val="000F056F"/>
    <w:pPr>
      <w:autoSpaceDE/>
      <w:autoSpaceDN/>
      <w:spacing w:after="160"/>
    </w:pPr>
    <w:rPr>
      <w:rFonts w:ascii="Arial" w:hAnsi="Arial"/>
      <w:b/>
      <w:color w:val="auto"/>
      <w:sz w:val="24"/>
      <w:szCs w:val="24"/>
    </w:rPr>
  </w:style>
  <w:style w:type="character" w:styleId="Hyperlink">
    <w:name w:val="Hyperlink"/>
    <w:rsid w:val="000F056F"/>
    <w:rPr>
      <w:color w:val="0000FF"/>
      <w:u w:val="single"/>
    </w:rPr>
  </w:style>
  <w:style w:type="paragraph" w:customStyle="1" w:styleId="1CD-Body">
    <w:name w:val="1_CD-Body"/>
    <w:rsid w:val="004C7BDE"/>
    <w:pPr>
      <w:framePr w:wrap="around" w:vAnchor="text" w:hAnchor="margin" w:y="1"/>
      <w:widowControl w:val="0"/>
      <w:spacing w:line="280" w:lineRule="exact"/>
    </w:pPr>
    <w:rPr>
      <w:rFonts w:ascii="Arial" w:hAnsi="Arial"/>
      <w:szCs w:val="24"/>
    </w:rPr>
  </w:style>
  <w:style w:type="character" w:styleId="Seitenzahl">
    <w:name w:val="page number"/>
    <w:basedOn w:val="Absatz-Standardschriftart"/>
    <w:rsid w:val="004C7BDE"/>
  </w:style>
  <w:style w:type="paragraph" w:customStyle="1" w:styleId="inhalttext">
    <w:name w:val="inhalttext"/>
    <w:basedOn w:val="Standard"/>
    <w:rsid w:val="00CD6733"/>
    <w:pPr>
      <w:autoSpaceDE/>
      <w:autoSpaceDN/>
      <w:spacing w:before="60" w:line="220" w:lineRule="atLeast"/>
    </w:pPr>
    <w:rPr>
      <w:rFonts w:ascii="Arial" w:hAnsi="Arial" w:cs="Arial"/>
      <w:sz w:val="16"/>
      <w:szCs w:val="16"/>
    </w:rPr>
  </w:style>
  <w:style w:type="paragraph" w:customStyle="1" w:styleId="Default">
    <w:name w:val="Default"/>
    <w:rsid w:val="00CD67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Sprechblasentext">
    <w:name w:val="Balloon Text"/>
    <w:basedOn w:val="Standard"/>
    <w:semiHidden/>
    <w:rsid w:val="00A04C8F"/>
    <w:rPr>
      <w:rFonts w:ascii="Tahoma" w:hAnsi="Tahoma" w:cs="Tahoma"/>
      <w:sz w:val="16"/>
      <w:szCs w:val="16"/>
    </w:rPr>
  </w:style>
  <w:style w:type="paragraph" w:customStyle="1" w:styleId="1CDPressRelease">
    <w:name w:val="1_CD_Press Release"/>
    <w:basedOn w:val="Standard"/>
    <w:rsid w:val="00AA366C"/>
    <w:pPr>
      <w:autoSpaceDE/>
      <w:autoSpaceDN/>
      <w:jc w:val="right"/>
    </w:pPr>
    <w:rPr>
      <w:rFonts w:ascii="Arial" w:hAnsi="Arial"/>
      <w:color w:val="78A5E6"/>
      <w:spacing w:val="16"/>
      <w:sz w:val="28"/>
      <w:szCs w:val="28"/>
    </w:rPr>
  </w:style>
  <w:style w:type="character" w:styleId="Kommentarzeichen">
    <w:name w:val="annotation reference"/>
    <w:semiHidden/>
    <w:rsid w:val="008E454A"/>
    <w:rPr>
      <w:sz w:val="16"/>
      <w:szCs w:val="16"/>
    </w:rPr>
  </w:style>
  <w:style w:type="paragraph" w:styleId="Kommentartext">
    <w:name w:val="annotation text"/>
    <w:basedOn w:val="Standard"/>
    <w:semiHidden/>
    <w:rsid w:val="008E454A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8E454A"/>
    <w:rPr>
      <w:b/>
      <w:bCs/>
    </w:rPr>
  </w:style>
  <w:style w:type="paragraph" w:styleId="StandardWeb">
    <w:name w:val="Normal (Web)"/>
    <w:basedOn w:val="Standard"/>
    <w:uiPriority w:val="99"/>
    <w:rsid w:val="001C5060"/>
    <w:pPr>
      <w:autoSpaceDE/>
      <w:autoSpaceDN/>
      <w:spacing w:before="100" w:beforeAutospacing="1" w:after="100" w:afterAutospacing="1"/>
    </w:pPr>
    <w:rPr>
      <w:rFonts w:ascii="Times New Roman" w:hAnsi="Times New Roman"/>
      <w:color w:val="auto"/>
      <w:sz w:val="24"/>
      <w:szCs w:val="24"/>
    </w:rPr>
  </w:style>
  <w:style w:type="character" w:customStyle="1" w:styleId="1CD-BodyCharCharChar0">
    <w:name w:val="1_CD-Body Char Char Char"/>
    <w:rsid w:val="002D2D53"/>
    <w:rPr>
      <w:rFonts w:ascii="Arial" w:hAnsi="Arial"/>
      <w:color w:val="000000"/>
      <w:szCs w:val="18"/>
    </w:rPr>
  </w:style>
  <w:style w:type="paragraph" w:styleId="berarbeitung">
    <w:name w:val="Revision"/>
    <w:hidden/>
    <w:uiPriority w:val="99"/>
    <w:semiHidden/>
    <w:rsid w:val="0050259A"/>
    <w:rPr>
      <w:rFonts w:ascii="ITC Franklin Gothic BookCd" w:hAnsi="ITC Franklin Gothic BookCd"/>
      <w:color w:val="000000"/>
      <w:sz w:val="18"/>
      <w:szCs w:val="18"/>
    </w:rPr>
  </w:style>
  <w:style w:type="paragraph" w:styleId="Listenabsatz">
    <w:name w:val="List Paragraph"/>
    <w:basedOn w:val="Standard"/>
    <w:uiPriority w:val="34"/>
    <w:qFormat/>
    <w:rsid w:val="00E976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5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6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95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26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05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2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66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69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64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7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61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3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8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9453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7446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94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30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417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720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2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7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16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4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22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1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3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j.holtmann@krohne.com?subject=ISA%20Messe-Award%20f&#252;r%20UFM%203030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krohne.co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dezimmet\Eigene%20Dateien\Word%20Vorlagen\Press_release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BD597E-DB94-4F8C-8E0C-763110807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Press_release</Template>
  <TotalTime>0</TotalTime>
  <Pages>2</Pages>
  <Words>478</Words>
  <Characters>2543</Characters>
  <Application>Microsoft Office Word</Application>
  <DocSecurity>0</DocSecurity>
  <Lines>21</Lines>
  <Paragraphs>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Press release</vt:lpstr>
      <vt:lpstr>Press release</vt:lpstr>
      <vt:lpstr>Press release</vt:lpstr>
    </vt:vector>
  </TitlesOfParts>
  <Company>KROHNE Messtechnik</Company>
  <LinksUpToDate>false</LinksUpToDate>
  <CharactersWithSpaces>3015</CharactersWithSpaces>
  <SharedDoc>false</SharedDoc>
  <HLinks>
    <vt:vector size="12" baseType="variant">
      <vt:variant>
        <vt:i4>2425026</vt:i4>
      </vt:variant>
      <vt:variant>
        <vt:i4>3</vt:i4>
      </vt:variant>
      <vt:variant>
        <vt:i4>0</vt:i4>
      </vt:variant>
      <vt:variant>
        <vt:i4>5</vt:i4>
      </vt:variant>
      <vt:variant>
        <vt:lpwstr>mailto:j.holtmann@krohne.com?subject=ISA%20Messe-Award%20für%20UFM%203030</vt:lpwstr>
      </vt:variant>
      <vt:variant>
        <vt:lpwstr/>
      </vt:variant>
      <vt:variant>
        <vt:i4>3080225</vt:i4>
      </vt:variant>
      <vt:variant>
        <vt:i4>0</vt:i4>
      </vt:variant>
      <vt:variant>
        <vt:i4>0</vt:i4>
      </vt:variant>
      <vt:variant>
        <vt:i4>5</vt:i4>
      </vt:variant>
      <vt:variant>
        <vt:lpwstr>http://www.krohne.com/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 release</dc:title>
  <dc:creator>dezimmet</dc:creator>
  <cp:lastModifiedBy>Holtmann, Joerg</cp:lastModifiedBy>
  <cp:revision>9</cp:revision>
  <cp:lastPrinted>2012-06-14T17:54:00Z</cp:lastPrinted>
  <dcterms:created xsi:type="dcterms:W3CDTF">2016-01-14T08:19:00Z</dcterms:created>
  <dcterms:modified xsi:type="dcterms:W3CDTF">2016-10-20T14:06:00Z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