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A06" w:rsidRDefault="00325375" w:rsidP="007F5C39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32"/>
          <w:szCs w:val="32"/>
        </w:rPr>
      </w:pPr>
      <w:r w:rsidRPr="00325375">
        <w:rPr>
          <w:rFonts w:ascii="Arial" w:hAnsi="Arial"/>
          <w:b/>
          <w:bCs/>
          <w:sz w:val="32"/>
          <w:szCs w:val="32"/>
        </w:rPr>
        <w:t>H250 M40: Erweiterte Optionen für Öl- und Gasanwendungen</w:t>
      </w:r>
    </w:p>
    <w:p w:rsidR="00325375" w:rsidRPr="00325375" w:rsidRDefault="00325375" w:rsidP="00325375">
      <w:pPr>
        <w:pStyle w:val="StandardWeb"/>
        <w:numPr>
          <w:ilvl w:val="0"/>
          <w:numId w:val="15"/>
        </w:numPr>
        <w:tabs>
          <w:tab w:val="left" w:pos="426"/>
        </w:tabs>
        <w:spacing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 w:rsidRPr="00325375">
        <w:rPr>
          <w:rFonts w:ascii="Arial" w:hAnsi="Arial" w:cs="Arial"/>
          <w:sz w:val="20"/>
          <w:szCs w:val="20"/>
        </w:rPr>
        <w:t>Typische Anwendungsbereiche für das Schwebekörper-Durchflussmessgerät sind auf Injektions-</w:t>
      </w:r>
      <w:proofErr w:type="spellStart"/>
      <w:r w:rsidRPr="00325375">
        <w:rPr>
          <w:rFonts w:ascii="Arial" w:hAnsi="Arial" w:cs="Arial"/>
          <w:sz w:val="20"/>
          <w:szCs w:val="20"/>
        </w:rPr>
        <w:t>Skids</w:t>
      </w:r>
      <w:proofErr w:type="spellEnd"/>
      <w:r w:rsidRPr="00325375">
        <w:rPr>
          <w:rFonts w:ascii="Arial" w:hAnsi="Arial" w:cs="Arial"/>
          <w:sz w:val="20"/>
          <w:szCs w:val="20"/>
        </w:rPr>
        <w:t xml:space="preserve"> und in Gasaufbereitungsverfahren</w:t>
      </w:r>
    </w:p>
    <w:p w:rsidR="00325375" w:rsidRPr="00D96B4A" w:rsidRDefault="00325375" w:rsidP="00325375">
      <w:pPr>
        <w:pStyle w:val="StandardWeb"/>
        <w:numPr>
          <w:ilvl w:val="0"/>
          <w:numId w:val="15"/>
        </w:numPr>
        <w:tabs>
          <w:tab w:val="left" w:pos="426"/>
        </w:tabs>
        <w:spacing w:before="0" w:beforeAutospacing="0" w:after="0" w:afterAutospacing="0"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 w:rsidRPr="00325375">
        <w:rPr>
          <w:rFonts w:ascii="Arial" w:hAnsi="Arial" w:cs="Arial"/>
          <w:sz w:val="20"/>
          <w:szCs w:val="20"/>
        </w:rPr>
        <w:t>Breite Auswahl an Werkstoffen, Flanschanschlüssen und Druckstufen, Ex-Zulassungen sowie Qualitätsprüfungen und Zertifikaten</w:t>
      </w:r>
    </w:p>
    <w:p w:rsidR="004908AC" w:rsidRDefault="004908AC" w:rsidP="009F7096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jc w:val="both"/>
        <w:rPr>
          <w:rFonts w:ascii="Arial" w:hAnsi="Arial" w:cs="Arial"/>
          <w:b/>
          <w:sz w:val="20"/>
          <w:szCs w:val="20"/>
        </w:rPr>
      </w:pPr>
    </w:p>
    <w:p w:rsidR="006A7D51" w:rsidRDefault="00866A06" w:rsidP="006A7D51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jc w:val="both"/>
        <w:rPr>
          <w:rFonts w:ascii="Arial" w:hAnsi="Arial" w:cs="Arial"/>
          <w:b/>
          <w:sz w:val="20"/>
          <w:szCs w:val="20"/>
        </w:rPr>
      </w:pPr>
      <w:r w:rsidRPr="00F9628E">
        <w:rPr>
          <w:rFonts w:ascii="Arial" w:hAnsi="Arial" w:cs="Arial"/>
          <w:b/>
          <w:sz w:val="20"/>
          <w:szCs w:val="20"/>
        </w:rPr>
        <w:t>Text:</w:t>
      </w:r>
    </w:p>
    <w:p w:rsidR="00325375" w:rsidRDefault="00866A06" w:rsidP="00325375">
      <w:pPr>
        <w:pStyle w:val="StandardWeb"/>
        <w:tabs>
          <w:tab w:val="left" w:pos="7830"/>
        </w:tabs>
        <w:spacing w:line="288" w:lineRule="auto"/>
        <w:ind w:right="743"/>
        <w:jc w:val="both"/>
        <w:rPr>
          <w:rFonts w:ascii="Arial" w:hAnsi="Arial" w:cs="Arial"/>
          <w:sz w:val="20"/>
          <w:szCs w:val="20"/>
        </w:rPr>
      </w:pPr>
      <w:r w:rsidRPr="008A31A5">
        <w:rPr>
          <w:rFonts w:ascii="Arial" w:hAnsi="Arial" w:cs="Arial"/>
          <w:sz w:val="20"/>
          <w:szCs w:val="20"/>
        </w:rPr>
        <w:t xml:space="preserve">Duisburg, </w:t>
      </w:r>
      <w:r w:rsidR="008D6343">
        <w:rPr>
          <w:rFonts w:ascii="Arial" w:hAnsi="Arial" w:cs="Arial"/>
          <w:sz w:val="20"/>
          <w:szCs w:val="20"/>
        </w:rPr>
        <w:t>22</w:t>
      </w:r>
      <w:r w:rsidR="0056429C">
        <w:rPr>
          <w:rFonts w:ascii="Arial" w:hAnsi="Arial" w:cs="Arial"/>
          <w:sz w:val="20"/>
          <w:szCs w:val="20"/>
        </w:rPr>
        <w:t xml:space="preserve">. </w:t>
      </w:r>
      <w:r w:rsidR="008D6343">
        <w:rPr>
          <w:rFonts w:ascii="Arial" w:hAnsi="Arial" w:cs="Arial"/>
          <w:sz w:val="20"/>
          <w:szCs w:val="20"/>
        </w:rPr>
        <w:t>Septem</w:t>
      </w:r>
      <w:bookmarkStart w:id="0" w:name="_GoBack"/>
      <w:bookmarkEnd w:id="0"/>
      <w:r w:rsidR="008D6343">
        <w:rPr>
          <w:rFonts w:ascii="Arial" w:hAnsi="Arial" w:cs="Arial"/>
          <w:sz w:val="20"/>
          <w:szCs w:val="20"/>
        </w:rPr>
        <w:t>ber</w:t>
      </w:r>
      <w:r w:rsidR="005301F0">
        <w:rPr>
          <w:rFonts w:ascii="Arial" w:hAnsi="Arial" w:cs="Arial"/>
          <w:sz w:val="20"/>
          <w:szCs w:val="20"/>
        </w:rPr>
        <w:t xml:space="preserve"> 2016</w:t>
      </w:r>
      <w:r w:rsidRPr="008A31A5">
        <w:rPr>
          <w:rFonts w:ascii="Arial" w:hAnsi="Arial" w:cs="Arial"/>
          <w:sz w:val="20"/>
          <w:szCs w:val="20"/>
        </w:rPr>
        <w:t xml:space="preserve">: </w:t>
      </w:r>
      <w:r w:rsidR="00325375" w:rsidRPr="00325375">
        <w:rPr>
          <w:rFonts w:ascii="Arial" w:hAnsi="Arial" w:cs="Arial"/>
          <w:sz w:val="20"/>
          <w:szCs w:val="20"/>
        </w:rPr>
        <w:t>KROHNE hat das Angebot verfügbarer Optionen für das Durchflussmessgerät H250 M40 erweitert, um den Anforderungen der Öl- u</w:t>
      </w:r>
      <w:r w:rsidR="00325375">
        <w:rPr>
          <w:rFonts w:ascii="Arial" w:hAnsi="Arial" w:cs="Arial"/>
          <w:sz w:val="20"/>
          <w:szCs w:val="20"/>
        </w:rPr>
        <w:t>nd Gasindustrie zu entsprechen.</w:t>
      </w:r>
    </w:p>
    <w:p w:rsidR="00325375" w:rsidRPr="00325375" w:rsidRDefault="00325375" w:rsidP="00325375">
      <w:pPr>
        <w:pStyle w:val="StandardWeb"/>
        <w:tabs>
          <w:tab w:val="left" w:pos="7830"/>
        </w:tabs>
        <w:spacing w:line="288" w:lineRule="auto"/>
        <w:ind w:right="743"/>
        <w:jc w:val="both"/>
        <w:rPr>
          <w:rFonts w:ascii="Arial" w:hAnsi="Arial" w:cs="Arial"/>
          <w:sz w:val="20"/>
          <w:szCs w:val="20"/>
        </w:rPr>
      </w:pPr>
      <w:r w:rsidRPr="00325375">
        <w:rPr>
          <w:rFonts w:ascii="Arial" w:hAnsi="Arial" w:cs="Arial"/>
          <w:sz w:val="20"/>
          <w:szCs w:val="20"/>
        </w:rPr>
        <w:t>In dieser Branche finden Schwebekörper-Durchflussmessgeräte breite Anwendung für die Durchflussmessung auf Injektions-</w:t>
      </w:r>
      <w:proofErr w:type="spellStart"/>
      <w:r w:rsidRPr="00325375">
        <w:rPr>
          <w:rFonts w:ascii="Arial" w:hAnsi="Arial" w:cs="Arial"/>
          <w:sz w:val="20"/>
          <w:szCs w:val="20"/>
        </w:rPr>
        <w:t>Skids</w:t>
      </w:r>
      <w:proofErr w:type="spellEnd"/>
      <w:r w:rsidRPr="00325375">
        <w:rPr>
          <w:rFonts w:ascii="Arial" w:hAnsi="Arial" w:cs="Arial"/>
          <w:sz w:val="20"/>
          <w:szCs w:val="20"/>
        </w:rPr>
        <w:t xml:space="preserve"> für Korrosions-, Kalk- und Hydratinhibitoren wie Methanol oder </w:t>
      </w:r>
      <w:proofErr w:type="spellStart"/>
      <w:r w:rsidRPr="00325375">
        <w:rPr>
          <w:rFonts w:ascii="Arial" w:hAnsi="Arial" w:cs="Arial"/>
          <w:sz w:val="20"/>
          <w:szCs w:val="20"/>
        </w:rPr>
        <w:t>Monoethylenglykol</w:t>
      </w:r>
      <w:proofErr w:type="spellEnd"/>
      <w:r w:rsidRPr="00325375">
        <w:rPr>
          <w:rFonts w:ascii="Arial" w:hAnsi="Arial" w:cs="Arial"/>
          <w:sz w:val="20"/>
          <w:szCs w:val="20"/>
        </w:rPr>
        <w:t>. Weitere typische Anwendungsgebiete sind die Messung von Additiven und Lösungsmitteln in Gasaufbereitungsprozessen wie der Wäsche und Trocknung von Erdgas sowie die zuverlässige Überwachung kleiner Mengen von Stickstoff und Brenngas.</w:t>
      </w:r>
    </w:p>
    <w:p w:rsidR="00325375" w:rsidRPr="00325375" w:rsidRDefault="00325375" w:rsidP="00325375">
      <w:pPr>
        <w:pStyle w:val="StandardWeb"/>
        <w:tabs>
          <w:tab w:val="left" w:pos="7830"/>
        </w:tabs>
        <w:spacing w:line="288" w:lineRule="auto"/>
        <w:ind w:right="743"/>
        <w:jc w:val="both"/>
        <w:rPr>
          <w:rFonts w:ascii="Arial" w:hAnsi="Arial" w:cs="Arial"/>
          <w:sz w:val="20"/>
          <w:szCs w:val="20"/>
        </w:rPr>
      </w:pPr>
      <w:r w:rsidRPr="00325375">
        <w:rPr>
          <w:rFonts w:ascii="Arial" w:hAnsi="Arial" w:cs="Arial"/>
          <w:sz w:val="20"/>
          <w:szCs w:val="20"/>
        </w:rPr>
        <w:t xml:space="preserve">Zu den Standard-Werkstoffen für die Prozess-Messgeräte mit DN15…150 / ½…6" Flanschanschluss zählen 316L nach NACE MR0175/MR0103 oder Werkstoffe und Schweißverfahren nach NORSOK-Standard. </w:t>
      </w:r>
      <w:proofErr w:type="spellStart"/>
      <w:r w:rsidRPr="00325375">
        <w:rPr>
          <w:rFonts w:ascii="Arial" w:hAnsi="Arial" w:cs="Arial"/>
          <w:sz w:val="20"/>
          <w:szCs w:val="20"/>
        </w:rPr>
        <w:t>Hastelloy</w:t>
      </w:r>
      <w:proofErr w:type="spellEnd"/>
      <w:r w:rsidRPr="0032537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25375">
        <w:rPr>
          <w:rFonts w:ascii="Arial" w:hAnsi="Arial" w:cs="Arial"/>
          <w:sz w:val="20"/>
          <w:szCs w:val="20"/>
        </w:rPr>
        <w:t>Monel</w:t>
      </w:r>
      <w:proofErr w:type="spellEnd"/>
      <w:r w:rsidRPr="00325375">
        <w:rPr>
          <w:rFonts w:ascii="Arial" w:hAnsi="Arial" w:cs="Arial"/>
          <w:sz w:val="20"/>
          <w:szCs w:val="20"/>
        </w:rPr>
        <w:t xml:space="preserve">, 6Mo, Titan und jetzt auch </w:t>
      </w:r>
      <w:proofErr w:type="spellStart"/>
      <w:r w:rsidRPr="00325375">
        <w:rPr>
          <w:rFonts w:ascii="Arial" w:hAnsi="Arial" w:cs="Arial"/>
          <w:sz w:val="20"/>
          <w:szCs w:val="20"/>
        </w:rPr>
        <w:t>Inconel</w:t>
      </w:r>
      <w:proofErr w:type="spellEnd"/>
      <w:r w:rsidRPr="00325375">
        <w:rPr>
          <w:rFonts w:ascii="Arial" w:hAnsi="Arial" w:cs="Arial"/>
          <w:sz w:val="20"/>
          <w:szCs w:val="20"/>
        </w:rPr>
        <w:t xml:space="preserve"> sind als optionale Werkstoffe erhältlich, um hohe Korrosionsbeständigkeit gegenüber allen Arten von Medien zu bieten. Anzeigengehäuse aus Edelstahl und Schutzbeschichtungen für den Offshore-Einsatz sind auf Anfrage erhältlich.</w:t>
      </w:r>
    </w:p>
    <w:p w:rsidR="00325375" w:rsidRDefault="00325375" w:rsidP="00325375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jc w:val="both"/>
        <w:rPr>
          <w:rFonts w:ascii="Arial" w:hAnsi="Arial" w:cs="Arial"/>
          <w:sz w:val="20"/>
          <w:szCs w:val="20"/>
        </w:rPr>
      </w:pPr>
      <w:r w:rsidRPr="00325375">
        <w:rPr>
          <w:rFonts w:ascii="Arial" w:hAnsi="Arial" w:cs="Arial"/>
          <w:sz w:val="20"/>
          <w:szCs w:val="20"/>
        </w:rPr>
        <w:t xml:space="preserve">Flanschanschlüsse sind bis zu ASME B16.5 Class 2500 lieferbar. Mit API-Flanschen können sogar noch höhere Druckstufen realisiert werden. Für gas- und staubexplosive Bereiche bietet H250 M40 weltweit mehr als 30 Zulassungen, darunter ATEX, </w:t>
      </w:r>
      <w:proofErr w:type="spellStart"/>
      <w:r w:rsidRPr="00325375">
        <w:rPr>
          <w:rFonts w:ascii="Arial" w:hAnsi="Arial" w:cs="Arial"/>
          <w:sz w:val="20"/>
          <w:szCs w:val="20"/>
        </w:rPr>
        <w:t>IECEx</w:t>
      </w:r>
      <w:proofErr w:type="spellEnd"/>
      <w:r w:rsidRPr="0032537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25375">
        <w:rPr>
          <w:rFonts w:ascii="Arial" w:hAnsi="Arial" w:cs="Arial"/>
          <w:sz w:val="20"/>
          <w:szCs w:val="20"/>
        </w:rPr>
        <w:t>usFMc</w:t>
      </w:r>
      <w:proofErr w:type="spellEnd"/>
      <w:r w:rsidRPr="00325375">
        <w:rPr>
          <w:rFonts w:ascii="Arial" w:hAnsi="Arial" w:cs="Arial"/>
          <w:sz w:val="20"/>
          <w:szCs w:val="20"/>
        </w:rPr>
        <w:t>, NEPSI, INMETRO, KGS, EAC und PESO/CCOE. Als Qualitätszeugnisse können umfassende Prüfungen und Zertifikate nachgewiesen werden, wie z. B. Verwechslungsprüfung, Werkstoff-Werkszertifikate, Röntgen- und Farbeindringprüfungen an Schweißnähten, Druck- und Dichtheitsprüfungen, oder auch Werksabnahmen durch unabhängige Dritte.</w:t>
      </w:r>
    </w:p>
    <w:p w:rsidR="00325375" w:rsidRDefault="00325375" w:rsidP="00325375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jc w:val="both"/>
        <w:rPr>
          <w:rFonts w:ascii="Arial" w:hAnsi="Arial" w:cs="Arial"/>
          <w:sz w:val="20"/>
          <w:szCs w:val="20"/>
        </w:rPr>
      </w:pPr>
    </w:p>
    <w:p w:rsidR="00D96B4A" w:rsidRDefault="00D96B4A" w:rsidP="00325375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jc w:val="both"/>
        <w:rPr>
          <w:rFonts w:ascii="Arial" w:hAnsi="Arial" w:cs="Arial"/>
          <w:sz w:val="20"/>
          <w:szCs w:val="20"/>
        </w:rPr>
      </w:pPr>
      <w:r w:rsidRPr="0061792B">
        <w:rPr>
          <w:rFonts w:ascii="Arial" w:hAnsi="Arial" w:cs="Arial"/>
          <w:sz w:val="20"/>
          <w:szCs w:val="20"/>
        </w:rPr>
        <w:t xml:space="preserve">Über KROHNE: KROHNE ist ein Komplettanbieter für Prozessmesstechnik zur Messung von Durchfluss, Massedurchfluss, Füllstand, Druck, Temperatur sowie für Analyseaufgaben. Das 1921 gegründete Unternehmen mit Hauptsitz in Duisburg, Deutschland, beschäftigt weltweit über </w:t>
      </w:r>
      <w:r>
        <w:rPr>
          <w:rFonts w:ascii="Arial" w:hAnsi="Arial" w:cs="Arial"/>
          <w:sz w:val="20"/>
          <w:szCs w:val="20"/>
        </w:rPr>
        <w:t>3.</w:t>
      </w:r>
      <w:r w:rsidR="006A7D51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00</w:t>
      </w:r>
      <w:r w:rsidRPr="0061792B">
        <w:rPr>
          <w:rFonts w:ascii="Arial" w:hAnsi="Arial" w:cs="Arial"/>
          <w:sz w:val="20"/>
          <w:szCs w:val="20"/>
        </w:rPr>
        <w:t xml:space="preserve"> Mitarbeiter und ist auf allen Kontinenten vertreten. KROHNE steht für Innovation und höchste Produktqualität und gehört zu den Marktführern für industrielle Prozessmesstechnik.</w:t>
      </w:r>
    </w:p>
    <w:p w:rsidR="00673558" w:rsidRDefault="00673558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</w:p>
    <w:p w:rsidR="00866A06" w:rsidRDefault="00866A06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Pr="00F9628E">
        <w:rPr>
          <w:rFonts w:ascii="Arial" w:hAnsi="Arial" w:cs="Arial"/>
          <w:b/>
          <w:sz w:val="20"/>
          <w:szCs w:val="20"/>
        </w:rPr>
        <w:t>ild</w:t>
      </w:r>
      <w:r w:rsidR="000856AB">
        <w:rPr>
          <w:rFonts w:ascii="Arial" w:hAnsi="Arial" w:cs="Arial"/>
          <w:b/>
          <w:sz w:val="20"/>
          <w:szCs w:val="20"/>
        </w:rPr>
        <w:t xml:space="preserve"> 1</w:t>
      </w:r>
      <w:r>
        <w:rPr>
          <w:rFonts w:ascii="Arial" w:hAnsi="Arial" w:cs="Arial"/>
          <w:b/>
          <w:sz w:val="20"/>
          <w:szCs w:val="20"/>
        </w:rPr>
        <w:t>:</w:t>
      </w:r>
      <w:r w:rsidRPr="00F9628E">
        <w:rPr>
          <w:rFonts w:ascii="Arial" w:hAnsi="Arial" w:cs="Arial"/>
          <w:b/>
          <w:sz w:val="20"/>
          <w:szCs w:val="20"/>
        </w:rPr>
        <w:t xml:space="preserve"> </w:t>
      </w:r>
    </w:p>
    <w:p w:rsidR="00866A06" w:rsidRDefault="00325375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0E6D655" wp14:editId="42B96042">
            <wp:extent cx="4606290" cy="3407410"/>
            <wp:effectExtent l="0" t="0" r="3810" b="2540"/>
            <wp:docPr id="4" name="Grafik 4" descr="cid:image001.png@01D2053D.D1BACD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cid:image001.png@01D2053D.D1BACD3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6290" cy="340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6AB" w:rsidRDefault="00866A06" w:rsidP="00C52754">
      <w:pPr>
        <w:pStyle w:val="1CD-BodyCharChar"/>
        <w:spacing w:line="288" w:lineRule="auto"/>
        <w:rPr>
          <w:szCs w:val="20"/>
          <w:lang w:val="de-DE"/>
        </w:rPr>
      </w:pPr>
      <w:r>
        <w:rPr>
          <w:b/>
          <w:szCs w:val="20"/>
          <w:lang w:val="de-DE"/>
        </w:rPr>
        <w:t>Bildunterschrift</w:t>
      </w:r>
      <w:r w:rsidRPr="0087279C">
        <w:rPr>
          <w:b/>
          <w:szCs w:val="20"/>
          <w:lang w:val="de-DE"/>
        </w:rPr>
        <w:t>:</w:t>
      </w:r>
      <w:r w:rsidRPr="000030FD">
        <w:rPr>
          <w:b/>
          <w:szCs w:val="20"/>
          <w:lang w:val="de-DE"/>
        </w:rPr>
        <w:t xml:space="preserve"> </w:t>
      </w:r>
      <w:r w:rsidR="00325375" w:rsidRPr="00325375">
        <w:rPr>
          <w:szCs w:val="20"/>
          <w:lang w:val="de-DE"/>
        </w:rPr>
        <w:t>Schwebekörper-Durchflussmessgerät H250 M40 mit erweiterten Optionen zum Einsatz in der Öl- und Gasindustrie</w:t>
      </w:r>
    </w:p>
    <w:p w:rsidR="00325375" w:rsidRDefault="00325375" w:rsidP="00C52754">
      <w:pPr>
        <w:pStyle w:val="1CD-BodyCharChar"/>
        <w:spacing w:line="288" w:lineRule="auto"/>
        <w:rPr>
          <w:szCs w:val="20"/>
          <w:lang w:val="de-DE"/>
        </w:rPr>
      </w:pP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Herausgeber: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KROHNE Messtechnik GmbH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Ludwig-</w:t>
      </w:r>
      <w:proofErr w:type="spellStart"/>
      <w:r w:rsidRPr="00F9628E">
        <w:rPr>
          <w:rFonts w:ascii="Arial" w:hAnsi="Arial" w:cs="Arial"/>
          <w:sz w:val="20"/>
          <w:szCs w:val="20"/>
          <w:lang w:val="de-DE"/>
        </w:rPr>
        <w:t>Krohne</w:t>
      </w:r>
      <w:proofErr w:type="spellEnd"/>
      <w:r w:rsidRPr="00F9628E">
        <w:rPr>
          <w:rFonts w:ascii="Arial" w:hAnsi="Arial" w:cs="Arial"/>
          <w:sz w:val="20"/>
          <w:szCs w:val="20"/>
          <w:lang w:val="de-DE"/>
        </w:rPr>
        <w:t>-Str. 5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47058 Duisburg</w:t>
      </w:r>
    </w:p>
    <w:p w:rsidR="00866A06" w:rsidRPr="00F9628E" w:rsidRDefault="008D6343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de-DE"/>
        </w:rPr>
      </w:pPr>
      <w:hyperlink r:id="rId10" w:history="1">
        <w:r w:rsidR="00866A06" w:rsidRPr="00F9628E">
          <w:rPr>
            <w:rStyle w:val="Hyperlink"/>
            <w:rFonts w:ascii="Arial" w:hAnsi="Arial" w:cs="Arial"/>
            <w:sz w:val="20"/>
            <w:szCs w:val="20"/>
            <w:lang w:val="de-DE"/>
          </w:rPr>
          <w:t>www.krohne.com</w:t>
        </w:r>
      </w:hyperlink>
    </w:p>
    <w:p w:rsidR="00866A06" w:rsidRPr="00F9628E" w:rsidRDefault="00866A06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de-DE"/>
        </w:rPr>
      </w:pP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 xml:space="preserve">Pressekontakt: 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Jörg Holtmann, PR Manager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Tel:  +49 203 301 451</w:t>
      </w:r>
      <w:r w:rsidRPr="00F9628E">
        <w:rPr>
          <w:rFonts w:ascii="Arial" w:hAnsi="Arial" w:cs="Arial"/>
          <w:sz w:val="20"/>
          <w:szCs w:val="20"/>
          <w:lang w:val="de-DE"/>
        </w:rPr>
        <w:t>1</w:t>
      </w:r>
    </w:p>
    <w:p w:rsidR="00866A06" w:rsidRDefault="008D6343" w:rsidP="00F9628E">
      <w:pPr>
        <w:adjustRightInd w:val="0"/>
        <w:spacing w:line="288" w:lineRule="auto"/>
        <w:rPr>
          <w:rStyle w:val="Hyperlink"/>
          <w:rFonts w:ascii="Arial" w:hAnsi="Arial" w:cs="Arial"/>
          <w:sz w:val="20"/>
          <w:szCs w:val="20"/>
          <w:lang w:val="pt-BR"/>
        </w:rPr>
      </w:pPr>
      <w:hyperlink r:id="rId11" w:history="1">
        <w:r w:rsidR="00866A06" w:rsidRPr="008A31A5">
          <w:rPr>
            <w:rStyle w:val="Hyperlink"/>
            <w:rFonts w:ascii="Arial" w:hAnsi="Arial" w:cs="Arial"/>
            <w:sz w:val="20"/>
            <w:szCs w:val="20"/>
            <w:lang w:val="pt-BR"/>
          </w:rPr>
          <w:t>j.holtmann@krohne.com</w:t>
        </w:r>
      </w:hyperlink>
    </w:p>
    <w:sectPr w:rsidR="00866A06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A82" w:rsidRDefault="00FA6A82">
      <w:r>
        <w:separator/>
      </w:r>
    </w:p>
  </w:endnote>
  <w:endnote w:type="continuationSeparator" w:id="0">
    <w:p w:rsidR="00FA6A82" w:rsidRDefault="00FA6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9F7096" w:rsidRPr="00545162" w:rsidTr="00545162">
      <w:trPr>
        <w:trHeight w:val="567"/>
      </w:trPr>
      <w:tc>
        <w:tcPr>
          <w:tcW w:w="7200" w:type="dxa"/>
          <w:tcBorders>
            <w:top w:val="single" w:sz="4" w:space="0" w:color="auto"/>
          </w:tcBorders>
          <w:tcMar>
            <w:top w:w="113" w:type="dxa"/>
            <w:left w:w="0" w:type="dxa"/>
            <w:right w:w="0" w:type="dxa"/>
          </w:tcMar>
        </w:tcPr>
        <w:p w:rsidR="009F7096" w:rsidRPr="00545162" w:rsidRDefault="009F7096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tcBorders>
            <w:top w:val="single" w:sz="4" w:space="0" w:color="auto"/>
          </w:tcBorders>
        </w:tcPr>
        <w:p w:rsidR="009F7096" w:rsidRPr="00545162" w:rsidRDefault="009F7096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 w:rsidRPr="00545162">
            <w:rPr>
              <w:rStyle w:val="Seitenzahl"/>
              <w:sz w:val="16"/>
              <w:szCs w:val="16"/>
              <w:lang w:val="en-US"/>
            </w:rPr>
            <w:fldChar w:fldCharType="begin"/>
          </w:r>
          <w:r w:rsidRPr="00545162">
            <w:rPr>
              <w:rStyle w:val="Seitenzahl"/>
              <w:sz w:val="16"/>
              <w:szCs w:val="16"/>
              <w:lang w:val="en-US"/>
            </w:rPr>
            <w:instrText xml:space="preserve"> PAGE </w:instrTex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separate"/>
          </w:r>
          <w:r w:rsidR="008D6343">
            <w:rPr>
              <w:rStyle w:val="Seitenzahl"/>
              <w:noProof/>
              <w:sz w:val="16"/>
              <w:szCs w:val="16"/>
              <w:lang w:val="en-US"/>
            </w:rPr>
            <w:t>1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end"/>
          </w:r>
          <w:r w:rsidRPr="00545162">
            <w:rPr>
              <w:rStyle w:val="Seitenzahl"/>
              <w:rFonts w:cs="Arial"/>
              <w:sz w:val="16"/>
              <w:szCs w:val="16"/>
              <w:lang w:val="en-US"/>
            </w:rPr>
            <w:t>/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begin"/>
          </w:r>
          <w:r w:rsidRPr="00545162">
            <w:rPr>
              <w:rStyle w:val="Seitenzahl"/>
              <w:sz w:val="16"/>
              <w:szCs w:val="16"/>
              <w:lang w:val="en-US"/>
            </w:rPr>
            <w:instrText xml:space="preserve"> NUMPAGES </w:instrTex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separate"/>
          </w:r>
          <w:r w:rsidR="008D6343">
            <w:rPr>
              <w:rStyle w:val="Seitenzahl"/>
              <w:noProof/>
              <w:sz w:val="16"/>
              <w:szCs w:val="16"/>
              <w:lang w:val="en-US"/>
            </w:rPr>
            <w:t>2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end"/>
          </w:r>
        </w:p>
      </w:tc>
    </w:tr>
  </w:tbl>
  <w:p w:rsidR="009F7096" w:rsidRDefault="009F709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A82" w:rsidRDefault="00FA6A82">
      <w:r>
        <w:separator/>
      </w:r>
    </w:p>
  </w:footnote>
  <w:footnote w:type="continuationSeparator" w:id="0">
    <w:p w:rsidR="00FA6A82" w:rsidRDefault="00FA6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096" w:rsidRDefault="00D96B4A">
    <w:pPr>
      <w:pStyle w:val="Kopfzeile"/>
    </w:pPr>
    <w:r>
      <w:rPr>
        <w:noProof/>
        <w:lang w:val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test balk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0" t="0" r="698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7096" w:rsidRDefault="009F7096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9F7096" w:rsidRDefault="009F7096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074AF"/>
    <w:multiLevelType w:val="hybridMultilevel"/>
    <w:tmpl w:val="8294EB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BD33088"/>
    <w:multiLevelType w:val="hybridMultilevel"/>
    <w:tmpl w:val="24A05BDC"/>
    <w:lvl w:ilvl="0" w:tplc="04070001">
      <w:start w:val="1"/>
      <w:numFmt w:val="bullet"/>
      <w:lvlText w:val=""/>
      <w:lvlJc w:val="left"/>
      <w:pPr>
        <w:ind w:left="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3"/>
  </w:num>
  <w:num w:numId="6">
    <w:abstractNumId w:val="11"/>
  </w:num>
  <w:num w:numId="7">
    <w:abstractNumId w:val="12"/>
  </w:num>
  <w:num w:numId="8">
    <w:abstractNumId w:val="9"/>
  </w:num>
  <w:num w:numId="9">
    <w:abstractNumId w:val="10"/>
  </w:num>
  <w:num w:numId="10">
    <w:abstractNumId w:val="5"/>
  </w:num>
  <w:num w:numId="11">
    <w:abstractNumId w:val="6"/>
  </w:num>
  <w:num w:numId="12">
    <w:abstractNumId w:val="13"/>
  </w:num>
  <w:num w:numId="13">
    <w:abstractNumId w:val="2"/>
  </w:num>
  <w:num w:numId="14">
    <w:abstractNumId w:val="4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52A6"/>
    <w:rsid w:val="0000594C"/>
    <w:rsid w:val="0000699A"/>
    <w:rsid w:val="000103E9"/>
    <w:rsid w:val="00015BA7"/>
    <w:rsid w:val="00016553"/>
    <w:rsid w:val="00021EA6"/>
    <w:rsid w:val="0002562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1B49"/>
    <w:rsid w:val="00051DEA"/>
    <w:rsid w:val="0005645F"/>
    <w:rsid w:val="00056F8A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65C3"/>
    <w:rsid w:val="00077C9D"/>
    <w:rsid w:val="00082ABD"/>
    <w:rsid w:val="00084215"/>
    <w:rsid w:val="000853F6"/>
    <w:rsid w:val="000855BA"/>
    <w:rsid w:val="000856AB"/>
    <w:rsid w:val="00085C81"/>
    <w:rsid w:val="000877EA"/>
    <w:rsid w:val="000928A0"/>
    <w:rsid w:val="000929FA"/>
    <w:rsid w:val="00093A5A"/>
    <w:rsid w:val="000A219A"/>
    <w:rsid w:val="000A474D"/>
    <w:rsid w:val="000A6496"/>
    <w:rsid w:val="000A7D16"/>
    <w:rsid w:val="000B07FF"/>
    <w:rsid w:val="000B71E7"/>
    <w:rsid w:val="000C061F"/>
    <w:rsid w:val="000C248F"/>
    <w:rsid w:val="000C3008"/>
    <w:rsid w:val="000C33E3"/>
    <w:rsid w:val="000D056B"/>
    <w:rsid w:val="000D2D4C"/>
    <w:rsid w:val="000D2E2A"/>
    <w:rsid w:val="000D41AE"/>
    <w:rsid w:val="000D4750"/>
    <w:rsid w:val="000D51A7"/>
    <w:rsid w:val="000D6C7E"/>
    <w:rsid w:val="000D7391"/>
    <w:rsid w:val="000E1775"/>
    <w:rsid w:val="000E426E"/>
    <w:rsid w:val="000E4805"/>
    <w:rsid w:val="000E557D"/>
    <w:rsid w:val="000E6285"/>
    <w:rsid w:val="000F0095"/>
    <w:rsid w:val="000F056F"/>
    <w:rsid w:val="000F0E6C"/>
    <w:rsid w:val="000F1B1A"/>
    <w:rsid w:val="000F2177"/>
    <w:rsid w:val="000F28A2"/>
    <w:rsid w:val="000F3018"/>
    <w:rsid w:val="000F3929"/>
    <w:rsid w:val="000F3BC7"/>
    <w:rsid w:val="000F3EF8"/>
    <w:rsid w:val="000F4A15"/>
    <w:rsid w:val="000F4D4B"/>
    <w:rsid w:val="000F668C"/>
    <w:rsid w:val="000F6D9C"/>
    <w:rsid w:val="000F7E73"/>
    <w:rsid w:val="00100B15"/>
    <w:rsid w:val="00102564"/>
    <w:rsid w:val="001059FF"/>
    <w:rsid w:val="001075D7"/>
    <w:rsid w:val="0011079D"/>
    <w:rsid w:val="001109DF"/>
    <w:rsid w:val="00111C14"/>
    <w:rsid w:val="00112FB2"/>
    <w:rsid w:val="001131ED"/>
    <w:rsid w:val="0011432A"/>
    <w:rsid w:val="001173FF"/>
    <w:rsid w:val="00123B57"/>
    <w:rsid w:val="00124FFF"/>
    <w:rsid w:val="001254F4"/>
    <w:rsid w:val="0012594C"/>
    <w:rsid w:val="0012623A"/>
    <w:rsid w:val="00126E52"/>
    <w:rsid w:val="00127519"/>
    <w:rsid w:val="00130BFC"/>
    <w:rsid w:val="0013343C"/>
    <w:rsid w:val="00135A05"/>
    <w:rsid w:val="00136CA8"/>
    <w:rsid w:val="00137E90"/>
    <w:rsid w:val="00137FC8"/>
    <w:rsid w:val="0014124C"/>
    <w:rsid w:val="00143A0E"/>
    <w:rsid w:val="00143B37"/>
    <w:rsid w:val="00151C05"/>
    <w:rsid w:val="00151F82"/>
    <w:rsid w:val="00152223"/>
    <w:rsid w:val="00153170"/>
    <w:rsid w:val="00154EAC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51D"/>
    <w:rsid w:val="001756D5"/>
    <w:rsid w:val="001757C8"/>
    <w:rsid w:val="001758B6"/>
    <w:rsid w:val="00176393"/>
    <w:rsid w:val="001770F2"/>
    <w:rsid w:val="00180913"/>
    <w:rsid w:val="00182FD2"/>
    <w:rsid w:val="00185F3A"/>
    <w:rsid w:val="00187151"/>
    <w:rsid w:val="00187374"/>
    <w:rsid w:val="00187FE7"/>
    <w:rsid w:val="001907BA"/>
    <w:rsid w:val="001913DE"/>
    <w:rsid w:val="00191400"/>
    <w:rsid w:val="001A11D3"/>
    <w:rsid w:val="001A215A"/>
    <w:rsid w:val="001A29BB"/>
    <w:rsid w:val="001A4528"/>
    <w:rsid w:val="001A6673"/>
    <w:rsid w:val="001B0264"/>
    <w:rsid w:val="001B1CF7"/>
    <w:rsid w:val="001B2D6D"/>
    <w:rsid w:val="001B6D01"/>
    <w:rsid w:val="001B711A"/>
    <w:rsid w:val="001C0F3F"/>
    <w:rsid w:val="001C3197"/>
    <w:rsid w:val="001C5060"/>
    <w:rsid w:val="001C5964"/>
    <w:rsid w:val="001C65DF"/>
    <w:rsid w:val="001C6EC6"/>
    <w:rsid w:val="001C7042"/>
    <w:rsid w:val="001C78EC"/>
    <w:rsid w:val="001D6475"/>
    <w:rsid w:val="001E0AF7"/>
    <w:rsid w:val="001E1E26"/>
    <w:rsid w:val="001E6B03"/>
    <w:rsid w:val="001E772E"/>
    <w:rsid w:val="001F2D34"/>
    <w:rsid w:val="002003ED"/>
    <w:rsid w:val="00200FBC"/>
    <w:rsid w:val="002048CF"/>
    <w:rsid w:val="0021028B"/>
    <w:rsid w:val="00210DED"/>
    <w:rsid w:val="00211CA4"/>
    <w:rsid w:val="002120DA"/>
    <w:rsid w:val="00212A60"/>
    <w:rsid w:val="0021497B"/>
    <w:rsid w:val="00215498"/>
    <w:rsid w:val="00216722"/>
    <w:rsid w:val="002168FB"/>
    <w:rsid w:val="00222360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559E1"/>
    <w:rsid w:val="002567BA"/>
    <w:rsid w:val="002601BC"/>
    <w:rsid w:val="00261ED4"/>
    <w:rsid w:val="00261FEF"/>
    <w:rsid w:val="00263BDB"/>
    <w:rsid w:val="00266613"/>
    <w:rsid w:val="00267307"/>
    <w:rsid w:val="00270A0C"/>
    <w:rsid w:val="0027198F"/>
    <w:rsid w:val="00275176"/>
    <w:rsid w:val="0027675D"/>
    <w:rsid w:val="00280B27"/>
    <w:rsid w:val="00280BBF"/>
    <w:rsid w:val="0028321E"/>
    <w:rsid w:val="002838A4"/>
    <w:rsid w:val="00284B45"/>
    <w:rsid w:val="00285539"/>
    <w:rsid w:val="00285553"/>
    <w:rsid w:val="002908D3"/>
    <w:rsid w:val="00290C47"/>
    <w:rsid w:val="002919C9"/>
    <w:rsid w:val="002926B4"/>
    <w:rsid w:val="00293C9E"/>
    <w:rsid w:val="00293EE9"/>
    <w:rsid w:val="0029569B"/>
    <w:rsid w:val="00296BB6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E5F"/>
    <w:rsid w:val="002B6FC7"/>
    <w:rsid w:val="002C0E24"/>
    <w:rsid w:val="002D180D"/>
    <w:rsid w:val="002D2BF4"/>
    <w:rsid w:val="002D2D53"/>
    <w:rsid w:val="002D43B9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6999"/>
    <w:rsid w:val="002F7E63"/>
    <w:rsid w:val="00300F14"/>
    <w:rsid w:val="00301335"/>
    <w:rsid w:val="00301C5C"/>
    <w:rsid w:val="00303B2A"/>
    <w:rsid w:val="003053EB"/>
    <w:rsid w:val="00310637"/>
    <w:rsid w:val="003126D2"/>
    <w:rsid w:val="00312B59"/>
    <w:rsid w:val="003132A5"/>
    <w:rsid w:val="00314C8D"/>
    <w:rsid w:val="00315E2A"/>
    <w:rsid w:val="00316E3E"/>
    <w:rsid w:val="00317839"/>
    <w:rsid w:val="003179A2"/>
    <w:rsid w:val="00322AB1"/>
    <w:rsid w:val="00322DAC"/>
    <w:rsid w:val="003230CD"/>
    <w:rsid w:val="00325375"/>
    <w:rsid w:val="00327BC5"/>
    <w:rsid w:val="00330EFA"/>
    <w:rsid w:val="0033408D"/>
    <w:rsid w:val="003344FE"/>
    <w:rsid w:val="0033690A"/>
    <w:rsid w:val="00336D59"/>
    <w:rsid w:val="00337EBD"/>
    <w:rsid w:val="003421E4"/>
    <w:rsid w:val="00342487"/>
    <w:rsid w:val="0034345D"/>
    <w:rsid w:val="00345D49"/>
    <w:rsid w:val="00346DBA"/>
    <w:rsid w:val="003524D6"/>
    <w:rsid w:val="00352C54"/>
    <w:rsid w:val="00353616"/>
    <w:rsid w:val="00355AC9"/>
    <w:rsid w:val="00355DC0"/>
    <w:rsid w:val="0035637B"/>
    <w:rsid w:val="00356F80"/>
    <w:rsid w:val="0036338C"/>
    <w:rsid w:val="00363D6B"/>
    <w:rsid w:val="0036419D"/>
    <w:rsid w:val="003664B2"/>
    <w:rsid w:val="00371ABA"/>
    <w:rsid w:val="003738ED"/>
    <w:rsid w:val="003765CF"/>
    <w:rsid w:val="0037737D"/>
    <w:rsid w:val="003840E6"/>
    <w:rsid w:val="003858AE"/>
    <w:rsid w:val="003859E8"/>
    <w:rsid w:val="00385D86"/>
    <w:rsid w:val="00386290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189D"/>
    <w:rsid w:val="003A5D24"/>
    <w:rsid w:val="003A6BE4"/>
    <w:rsid w:val="003A79E2"/>
    <w:rsid w:val="003B1C11"/>
    <w:rsid w:val="003B7D1D"/>
    <w:rsid w:val="003B7DB0"/>
    <w:rsid w:val="003C1575"/>
    <w:rsid w:val="003C3454"/>
    <w:rsid w:val="003C3E31"/>
    <w:rsid w:val="003C652F"/>
    <w:rsid w:val="003D252A"/>
    <w:rsid w:val="003D493F"/>
    <w:rsid w:val="003D7920"/>
    <w:rsid w:val="003E210D"/>
    <w:rsid w:val="003E2E58"/>
    <w:rsid w:val="003E66CF"/>
    <w:rsid w:val="003E7AAE"/>
    <w:rsid w:val="003F2A23"/>
    <w:rsid w:val="003F2B1C"/>
    <w:rsid w:val="003F64EE"/>
    <w:rsid w:val="0040089E"/>
    <w:rsid w:val="00401568"/>
    <w:rsid w:val="00403EB3"/>
    <w:rsid w:val="00404826"/>
    <w:rsid w:val="00405323"/>
    <w:rsid w:val="00411762"/>
    <w:rsid w:val="004179F1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749"/>
    <w:rsid w:val="00460B34"/>
    <w:rsid w:val="00461EA0"/>
    <w:rsid w:val="0046267E"/>
    <w:rsid w:val="004632D8"/>
    <w:rsid w:val="00463F6E"/>
    <w:rsid w:val="00464DFB"/>
    <w:rsid w:val="004652DF"/>
    <w:rsid w:val="00473834"/>
    <w:rsid w:val="004745FE"/>
    <w:rsid w:val="00477037"/>
    <w:rsid w:val="00477AAB"/>
    <w:rsid w:val="0048081C"/>
    <w:rsid w:val="004831E3"/>
    <w:rsid w:val="00485ECC"/>
    <w:rsid w:val="00486AC4"/>
    <w:rsid w:val="004908AC"/>
    <w:rsid w:val="00492419"/>
    <w:rsid w:val="00492AAE"/>
    <w:rsid w:val="00493CB8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4A0B"/>
    <w:rsid w:val="004C7370"/>
    <w:rsid w:val="004C7BDE"/>
    <w:rsid w:val="004D1605"/>
    <w:rsid w:val="004D40EE"/>
    <w:rsid w:val="004D4CB9"/>
    <w:rsid w:val="004D55C9"/>
    <w:rsid w:val="004D64FE"/>
    <w:rsid w:val="004D6503"/>
    <w:rsid w:val="004E1BE3"/>
    <w:rsid w:val="004E30C7"/>
    <w:rsid w:val="004E5B96"/>
    <w:rsid w:val="004E63CF"/>
    <w:rsid w:val="004F2E09"/>
    <w:rsid w:val="004F3027"/>
    <w:rsid w:val="004F45A3"/>
    <w:rsid w:val="004F598F"/>
    <w:rsid w:val="004F602F"/>
    <w:rsid w:val="00501263"/>
    <w:rsid w:val="00503315"/>
    <w:rsid w:val="00504AFB"/>
    <w:rsid w:val="0051109C"/>
    <w:rsid w:val="0051255F"/>
    <w:rsid w:val="005149F1"/>
    <w:rsid w:val="005165A1"/>
    <w:rsid w:val="005174C9"/>
    <w:rsid w:val="00527B6D"/>
    <w:rsid w:val="005301F0"/>
    <w:rsid w:val="0053211D"/>
    <w:rsid w:val="0053347A"/>
    <w:rsid w:val="0053542E"/>
    <w:rsid w:val="00536A3D"/>
    <w:rsid w:val="00536D58"/>
    <w:rsid w:val="00540ED3"/>
    <w:rsid w:val="00545162"/>
    <w:rsid w:val="005478F5"/>
    <w:rsid w:val="005523C2"/>
    <w:rsid w:val="005549D5"/>
    <w:rsid w:val="005554D4"/>
    <w:rsid w:val="00556682"/>
    <w:rsid w:val="00560020"/>
    <w:rsid w:val="00561AAC"/>
    <w:rsid w:val="00562F49"/>
    <w:rsid w:val="0056429C"/>
    <w:rsid w:val="0056565C"/>
    <w:rsid w:val="005665D5"/>
    <w:rsid w:val="00570735"/>
    <w:rsid w:val="005709D2"/>
    <w:rsid w:val="00573D16"/>
    <w:rsid w:val="005745A2"/>
    <w:rsid w:val="0057461E"/>
    <w:rsid w:val="005750D6"/>
    <w:rsid w:val="0057522E"/>
    <w:rsid w:val="0057652B"/>
    <w:rsid w:val="005777A2"/>
    <w:rsid w:val="00577EDB"/>
    <w:rsid w:val="005807F1"/>
    <w:rsid w:val="005838DB"/>
    <w:rsid w:val="00585C0A"/>
    <w:rsid w:val="00586EAD"/>
    <w:rsid w:val="00596906"/>
    <w:rsid w:val="005A050F"/>
    <w:rsid w:val="005A059D"/>
    <w:rsid w:val="005A2D72"/>
    <w:rsid w:val="005A31D6"/>
    <w:rsid w:val="005A4CFC"/>
    <w:rsid w:val="005A65A3"/>
    <w:rsid w:val="005A7F14"/>
    <w:rsid w:val="005B0060"/>
    <w:rsid w:val="005B0B38"/>
    <w:rsid w:val="005B1C90"/>
    <w:rsid w:val="005B350F"/>
    <w:rsid w:val="005B3611"/>
    <w:rsid w:val="005C121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E779A"/>
    <w:rsid w:val="005F00A9"/>
    <w:rsid w:val="005F31A7"/>
    <w:rsid w:val="005F4A8F"/>
    <w:rsid w:val="005F5B22"/>
    <w:rsid w:val="005F7E5E"/>
    <w:rsid w:val="00600166"/>
    <w:rsid w:val="00601EDA"/>
    <w:rsid w:val="00615390"/>
    <w:rsid w:val="00616A80"/>
    <w:rsid w:val="00617913"/>
    <w:rsid w:val="0061792B"/>
    <w:rsid w:val="00624A61"/>
    <w:rsid w:val="0063614D"/>
    <w:rsid w:val="006374FB"/>
    <w:rsid w:val="00640827"/>
    <w:rsid w:val="00641D59"/>
    <w:rsid w:val="0064402F"/>
    <w:rsid w:val="00646335"/>
    <w:rsid w:val="006469F6"/>
    <w:rsid w:val="0065283D"/>
    <w:rsid w:val="0065292E"/>
    <w:rsid w:val="006529B8"/>
    <w:rsid w:val="00654476"/>
    <w:rsid w:val="00656789"/>
    <w:rsid w:val="0066067B"/>
    <w:rsid w:val="00661606"/>
    <w:rsid w:val="00664542"/>
    <w:rsid w:val="00666B14"/>
    <w:rsid w:val="006711CF"/>
    <w:rsid w:val="00671C43"/>
    <w:rsid w:val="00671FFE"/>
    <w:rsid w:val="00672EB9"/>
    <w:rsid w:val="00673558"/>
    <w:rsid w:val="0067417A"/>
    <w:rsid w:val="00680EA3"/>
    <w:rsid w:val="0068384C"/>
    <w:rsid w:val="0068386E"/>
    <w:rsid w:val="00685A71"/>
    <w:rsid w:val="00687F3A"/>
    <w:rsid w:val="006926F5"/>
    <w:rsid w:val="00692D1D"/>
    <w:rsid w:val="006942DF"/>
    <w:rsid w:val="0069597D"/>
    <w:rsid w:val="00697124"/>
    <w:rsid w:val="006A0A28"/>
    <w:rsid w:val="006A0EC5"/>
    <w:rsid w:val="006A3C09"/>
    <w:rsid w:val="006A458F"/>
    <w:rsid w:val="006A7D51"/>
    <w:rsid w:val="006B21E1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1196"/>
    <w:rsid w:val="006D7F58"/>
    <w:rsid w:val="006E18BE"/>
    <w:rsid w:val="006E4B27"/>
    <w:rsid w:val="006E56AB"/>
    <w:rsid w:val="006E6E4C"/>
    <w:rsid w:val="006F1F79"/>
    <w:rsid w:val="006F5819"/>
    <w:rsid w:val="006F6261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30314"/>
    <w:rsid w:val="00733180"/>
    <w:rsid w:val="007337CB"/>
    <w:rsid w:val="00734B26"/>
    <w:rsid w:val="00735716"/>
    <w:rsid w:val="0073729F"/>
    <w:rsid w:val="00740C64"/>
    <w:rsid w:val="00746833"/>
    <w:rsid w:val="00754032"/>
    <w:rsid w:val="00757B1B"/>
    <w:rsid w:val="00762229"/>
    <w:rsid w:val="00762E68"/>
    <w:rsid w:val="00766C20"/>
    <w:rsid w:val="00767BE1"/>
    <w:rsid w:val="007700AB"/>
    <w:rsid w:val="007701B2"/>
    <w:rsid w:val="00771353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621"/>
    <w:rsid w:val="00797572"/>
    <w:rsid w:val="007A0833"/>
    <w:rsid w:val="007A265B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D0644"/>
    <w:rsid w:val="007D0EEE"/>
    <w:rsid w:val="007D531C"/>
    <w:rsid w:val="007D5F38"/>
    <w:rsid w:val="007D6086"/>
    <w:rsid w:val="007D7F07"/>
    <w:rsid w:val="007E21BF"/>
    <w:rsid w:val="007E2645"/>
    <w:rsid w:val="007E35DE"/>
    <w:rsid w:val="007E454A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8013BF"/>
    <w:rsid w:val="00803D0E"/>
    <w:rsid w:val="00812C80"/>
    <w:rsid w:val="008137DD"/>
    <w:rsid w:val="00815D47"/>
    <w:rsid w:val="00821744"/>
    <w:rsid w:val="0082441E"/>
    <w:rsid w:val="00824DA6"/>
    <w:rsid w:val="00826945"/>
    <w:rsid w:val="00827CF3"/>
    <w:rsid w:val="00827EC0"/>
    <w:rsid w:val="00830345"/>
    <w:rsid w:val="0083260C"/>
    <w:rsid w:val="00834133"/>
    <w:rsid w:val="00836F49"/>
    <w:rsid w:val="008372CA"/>
    <w:rsid w:val="00840928"/>
    <w:rsid w:val="0084341C"/>
    <w:rsid w:val="00844FE3"/>
    <w:rsid w:val="00846381"/>
    <w:rsid w:val="00847876"/>
    <w:rsid w:val="0085014F"/>
    <w:rsid w:val="00850ECB"/>
    <w:rsid w:val="008523B6"/>
    <w:rsid w:val="00852D73"/>
    <w:rsid w:val="00854904"/>
    <w:rsid w:val="00855691"/>
    <w:rsid w:val="00866A06"/>
    <w:rsid w:val="00870B85"/>
    <w:rsid w:val="0087279C"/>
    <w:rsid w:val="00877300"/>
    <w:rsid w:val="008807A0"/>
    <w:rsid w:val="00884F08"/>
    <w:rsid w:val="008854C4"/>
    <w:rsid w:val="00885774"/>
    <w:rsid w:val="008867BC"/>
    <w:rsid w:val="0089382F"/>
    <w:rsid w:val="00893F99"/>
    <w:rsid w:val="00894640"/>
    <w:rsid w:val="00895DD8"/>
    <w:rsid w:val="008A1174"/>
    <w:rsid w:val="008A125A"/>
    <w:rsid w:val="008A253E"/>
    <w:rsid w:val="008A31A5"/>
    <w:rsid w:val="008A5060"/>
    <w:rsid w:val="008A5EA6"/>
    <w:rsid w:val="008A5F25"/>
    <w:rsid w:val="008A7757"/>
    <w:rsid w:val="008A79EC"/>
    <w:rsid w:val="008B00D2"/>
    <w:rsid w:val="008B4919"/>
    <w:rsid w:val="008C178A"/>
    <w:rsid w:val="008C36BE"/>
    <w:rsid w:val="008C4B8F"/>
    <w:rsid w:val="008C56BF"/>
    <w:rsid w:val="008D0026"/>
    <w:rsid w:val="008D06F2"/>
    <w:rsid w:val="008D6343"/>
    <w:rsid w:val="008D7205"/>
    <w:rsid w:val="008E2625"/>
    <w:rsid w:val="008E41C5"/>
    <w:rsid w:val="008E4399"/>
    <w:rsid w:val="008E454A"/>
    <w:rsid w:val="008E490E"/>
    <w:rsid w:val="008E572A"/>
    <w:rsid w:val="008E5C5A"/>
    <w:rsid w:val="008E5EEB"/>
    <w:rsid w:val="008F63EB"/>
    <w:rsid w:val="0090001C"/>
    <w:rsid w:val="009010C0"/>
    <w:rsid w:val="0090300B"/>
    <w:rsid w:val="0090372F"/>
    <w:rsid w:val="009037E0"/>
    <w:rsid w:val="009041D8"/>
    <w:rsid w:val="0090431C"/>
    <w:rsid w:val="00905431"/>
    <w:rsid w:val="009060F5"/>
    <w:rsid w:val="00915D2E"/>
    <w:rsid w:val="00916976"/>
    <w:rsid w:val="009208A9"/>
    <w:rsid w:val="00921BFD"/>
    <w:rsid w:val="00924B21"/>
    <w:rsid w:val="009279CB"/>
    <w:rsid w:val="00934641"/>
    <w:rsid w:val="00936F34"/>
    <w:rsid w:val="00937A9E"/>
    <w:rsid w:val="009401E7"/>
    <w:rsid w:val="0094031D"/>
    <w:rsid w:val="0094199B"/>
    <w:rsid w:val="00941ECF"/>
    <w:rsid w:val="00955817"/>
    <w:rsid w:val="00957099"/>
    <w:rsid w:val="00962FA6"/>
    <w:rsid w:val="00963E95"/>
    <w:rsid w:val="00965F8B"/>
    <w:rsid w:val="00966F86"/>
    <w:rsid w:val="00967A0F"/>
    <w:rsid w:val="00972AA1"/>
    <w:rsid w:val="00972CC8"/>
    <w:rsid w:val="0097300C"/>
    <w:rsid w:val="00976387"/>
    <w:rsid w:val="009779AA"/>
    <w:rsid w:val="00981FAE"/>
    <w:rsid w:val="00984C32"/>
    <w:rsid w:val="00986864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6661"/>
    <w:rsid w:val="009B6C5F"/>
    <w:rsid w:val="009B6EF9"/>
    <w:rsid w:val="009C12FB"/>
    <w:rsid w:val="009C21E5"/>
    <w:rsid w:val="009C3E8F"/>
    <w:rsid w:val="009D10F3"/>
    <w:rsid w:val="009D25FF"/>
    <w:rsid w:val="009E092A"/>
    <w:rsid w:val="009E1EBD"/>
    <w:rsid w:val="009E2394"/>
    <w:rsid w:val="009E3A93"/>
    <w:rsid w:val="009E4A3D"/>
    <w:rsid w:val="009E4D3D"/>
    <w:rsid w:val="009E4D63"/>
    <w:rsid w:val="009E55B7"/>
    <w:rsid w:val="009E5BF6"/>
    <w:rsid w:val="009E66B0"/>
    <w:rsid w:val="009F081E"/>
    <w:rsid w:val="009F160B"/>
    <w:rsid w:val="009F5F08"/>
    <w:rsid w:val="009F7096"/>
    <w:rsid w:val="00A00803"/>
    <w:rsid w:val="00A04C8F"/>
    <w:rsid w:val="00A0529C"/>
    <w:rsid w:val="00A060E5"/>
    <w:rsid w:val="00A105AC"/>
    <w:rsid w:val="00A14B26"/>
    <w:rsid w:val="00A16DD5"/>
    <w:rsid w:val="00A207EF"/>
    <w:rsid w:val="00A2199F"/>
    <w:rsid w:val="00A21D35"/>
    <w:rsid w:val="00A221CE"/>
    <w:rsid w:val="00A258B0"/>
    <w:rsid w:val="00A27118"/>
    <w:rsid w:val="00A30DAB"/>
    <w:rsid w:val="00A31FFB"/>
    <w:rsid w:val="00A34CE4"/>
    <w:rsid w:val="00A35D07"/>
    <w:rsid w:val="00A42DC8"/>
    <w:rsid w:val="00A4531F"/>
    <w:rsid w:val="00A46669"/>
    <w:rsid w:val="00A478E1"/>
    <w:rsid w:val="00A5166C"/>
    <w:rsid w:val="00A51FE5"/>
    <w:rsid w:val="00A53917"/>
    <w:rsid w:val="00A53B76"/>
    <w:rsid w:val="00A62507"/>
    <w:rsid w:val="00A6397E"/>
    <w:rsid w:val="00A64709"/>
    <w:rsid w:val="00A66EE1"/>
    <w:rsid w:val="00A70BEB"/>
    <w:rsid w:val="00A734B6"/>
    <w:rsid w:val="00A73720"/>
    <w:rsid w:val="00A73914"/>
    <w:rsid w:val="00A73EE5"/>
    <w:rsid w:val="00A74E3C"/>
    <w:rsid w:val="00A77548"/>
    <w:rsid w:val="00A80813"/>
    <w:rsid w:val="00A8096C"/>
    <w:rsid w:val="00A831DC"/>
    <w:rsid w:val="00A837AC"/>
    <w:rsid w:val="00A83B99"/>
    <w:rsid w:val="00A93DCB"/>
    <w:rsid w:val="00A97E61"/>
    <w:rsid w:val="00AA366C"/>
    <w:rsid w:val="00AA46BD"/>
    <w:rsid w:val="00AA4C71"/>
    <w:rsid w:val="00AA6E0A"/>
    <w:rsid w:val="00AB01ED"/>
    <w:rsid w:val="00AB0E3A"/>
    <w:rsid w:val="00AB1B54"/>
    <w:rsid w:val="00AB5874"/>
    <w:rsid w:val="00AB593F"/>
    <w:rsid w:val="00AB5D5B"/>
    <w:rsid w:val="00AB714D"/>
    <w:rsid w:val="00AC0D6C"/>
    <w:rsid w:val="00AC30F3"/>
    <w:rsid w:val="00AC3AB8"/>
    <w:rsid w:val="00AC4BDF"/>
    <w:rsid w:val="00AC51B7"/>
    <w:rsid w:val="00AC6CFF"/>
    <w:rsid w:val="00AD480B"/>
    <w:rsid w:val="00AD527D"/>
    <w:rsid w:val="00AD52C7"/>
    <w:rsid w:val="00AD6582"/>
    <w:rsid w:val="00AD779C"/>
    <w:rsid w:val="00AE1645"/>
    <w:rsid w:val="00AE30C4"/>
    <w:rsid w:val="00AE4514"/>
    <w:rsid w:val="00AE7D30"/>
    <w:rsid w:val="00B0059C"/>
    <w:rsid w:val="00B01C55"/>
    <w:rsid w:val="00B035EC"/>
    <w:rsid w:val="00B03CA9"/>
    <w:rsid w:val="00B103C0"/>
    <w:rsid w:val="00B131A9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7CF"/>
    <w:rsid w:val="00B3687F"/>
    <w:rsid w:val="00B41AA9"/>
    <w:rsid w:val="00B43D59"/>
    <w:rsid w:val="00B44B58"/>
    <w:rsid w:val="00B54C81"/>
    <w:rsid w:val="00B54E0D"/>
    <w:rsid w:val="00B5745B"/>
    <w:rsid w:val="00B60BBF"/>
    <w:rsid w:val="00B61A24"/>
    <w:rsid w:val="00B62BF9"/>
    <w:rsid w:val="00B63018"/>
    <w:rsid w:val="00B638C7"/>
    <w:rsid w:val="00B64F19"/>
    <w:rsid w:val="00B65DCE"/>
    <w:rsid w:val="00B71280"/>
    <w:rsid w:val="00B714DA"/>
    <w:rsid w:val="00B7162E"/>
    <w:rsid w:val="00B73559"/>
    <w:rsid w:val="00B82FEA"/>
    <w:rsid w:val="00B86911"/>
    <w:rsid w:val="00B9017D"/>
    <w:rsid w:val="00B90D0C"/>
    <w:rsid w:val="00B90F39"/>
    <w:rsid w:val="00B93AF0"/>
    <w:rsid w:val="00B9526A"/>
    <w:rsid w:val="00B97776"/>
    <w:rsid w:val="00B97E12"/>
    <w:rsid w:val="00BA1615"/>
    <w:rsid w:val="00BA30DF"/>
    <w:rsid w:val="00BA542F"/>
    <w:rsid w:val="00BA7F88"/>
    <w:rsid w:val="00BB4929"/>
    <w:rsid w:val="00BB7E88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4ECF"/>
    <w:rsid w:val="00C0615A"/>
    <w:rsid w:val="00C06CDC"/>
    <w:rsid w:val="00C104A4"/>
    <w:rsid w:val="00C10D43"/>
    <w:rsid w:val="00C10D79"/>
    <w:rsid w:val="00C16B25"/>
    <w:rsid w:val="00C17B03"/>
    <w:rsid w:val="00C26896"/>
    <w:rsid w:val="00C300E0"/>
    <w:rsid w:val="00C305FC"/>
    <w:rsid w:val="00C30852"/>
    <w:rsid w:val="00C3308A"/>
    <w:rsid w:val="00C448C7"/>
    <w:rsid w:val="00C471FE"/>
    <w:rsid w:val="00C47B69"/>
    <w:rsid w:val="00C52754"/>
    <w:rsid w:val="00C52F27"/>
    <w:rsid w:val="00C5409C"/>
    <w:rsid w:val="00C55A09"/>
    <w:rsid w:val="00C60BC0"/>
    <w:rsid w:val="00C62ECB"/>
    <w:rsid w:val="00C646D2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FA3"/>
    <w:rsid w:val="00CE148C"/>
    <w:rsid w:val="00CE2EA1"/>
    <w:rsid w:val="00CE5881"/>
    <w:rsid w:val="00CE7B5E"/>
    <w:rsid w:val="00CF0329"/>
    <w:rsid w:val="00CF1801"/>
    <w:rsid w:val="00CF2B86"/>
    <w:rsid w:val="00CF3582"/>
    <w:rsid w:val="00CF374C"/>
    <w:rsid w:val="00CF5677"/>
    <w:rsid w:val="00D03E96"/>
    <w:rsid w:val="00D05759"/>
    <w:rsid w:val="00D06CF3"/>
    <w:rsid w:val="00D10EA7"/>
    <w:rsid w:val="00D120D4"/>
    <w:rsid w:val="00D17042"/>
    <w:rsid w:val="00D17881"/>
    <w:rsid w:val="00D20205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C0D"/>
    <w:rsid w:val="00D5039A"/>
    <w:rsid w:val="00D50762"/>
    <w:rsid w:val="00D51997"/>
    <w:rsid w:val="00D55029"/>
    <w:rsid w:val="00D55034"/>
    <w:rsid w:val="00D55CDC"/>
    <w:rsid w:val="00D56F10"/>
    <w:rsid w:val="00D651F8"/>
    <w:rsid w:val="00D6697C"/>
    <w:rsid w:val="00D703CF"/>
    <w:rsid w:val="00D73A9E"/>
    <w:rsid w:val="00D73BAD"/>
    <w:rsid w:val="00D75BD5"/>
    <w:rsid w:val="00D84DC2"/>
    <w:rsid w:val="00D86D4C"/>
    <w:rsid w:val="00D86DA5"/>
    <w:rsid w:val="00D87009"/>
    <w:rsid w:val="00D925D2"/>
    <w:rsid w:val="00D94C58"/>
    <w:rsid w:val="00D95D70"/>
    <w:rsid w:val="00D96B4A"/>
    <w:rsid w:val="00DA09F4"/>
    <w:rsid w:val="00DA242F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18E7"/>
    <w:rsid w:val="00DC3B3A"/>
    <w:rsid w:val="00DC551D"/>
    <w:rsid w:val="00DC7AB3"/>
    <w:rsid w:val="00DD1280"/>
    <w:rsid w:val="00DD6E32"/>
    <w:rsid w:val="00DE1917"/>
    <w:rsid w:val="00DE425D"/>
    <w:rsid w:val="00DE72A7"/>
    <w:rsid w:val="00DE7B60"/>
    <w:rsid w:val="00DE7F16"/>
    <w:rsid w:val="00DF1448"/>
    <w:rsid w:val="00DF18E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C21"/>
    <w:rsid w:val="00E161AC"/>
    <w:rsid w:val="00E24E0A"/>
    <w:rsid w:val="00E31279"/>
    <w:rsid w:val="00E31481"/>
    <w:rsid w:val="00E31C25"/>
    <w:rsid w:val="00E34725"/>
    <w:rsid w:val="00E34B2F"/>
    <w:rsid w:val="00E3609C"/>
    <w:rsid w:val="00E37892"/>
    <w:rsid w:val="00E40B2F"/>
    <w:rsid w:val="00E42193"/>
    <w:rsid w:val="00E424A1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56D6"/>
    <w:rsid w:val="00E66E43"/>
    <w:rsid w:val="00E67959"/>
    <w:rsid w:val="00E67FD8"/>
    <w:rsid w:val="00E70CE4"/>
    <w:rsid w:val="00E77EE4"/>
    <w:rsid w:val="00E819C8"/>
    <w:rsid w:val="00E85E89"/>
    <w:rsid w:val="00E8640F"/>
    <w:rsid w:val="00E864EC"/>
    <w:rsid w:val="00E90441"/>
    <w:rsid w:val="00E92694"/>
    <w:rsid w:val="00E962EF"/>
    <w:rsid w:val="00EA2F62"/>
    <w:rsid w:val="00EB213D"/>
    <w:rsid w:val="00EB3CFC"/>
    <w:rsid w:val="00EB4C8E"/>
    <w:rsid w:val="00EB5300"/>
    <w:rsid w:val="00EC4EDA"/>
    <w:rsid w:val="00EC77DD"/>
    <w:rsid w:val="00ED051D"/>
    <w:rsid w:val="00ED189C"/>
    <w:rsid w:val="00ED1E3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583A"/>
    <w:rsid w:val="00EF69EB"/>
    <w:rsid w:val="00EF7C9F"/>
    <w:rsid w:val="00F00141"/>
    <w:rsid w:val="00F00203"/>
    <w:rsid w:val="00F01F68"/>
    <w:rsid w:val="00F027A8"/>
    <w:rsid w:val="00F048A5"/>
    <w:rsid w:val="00F0588C"/>
    <w:rsid w:val="00F0663C"/>
    <w:rsid w:val="00F110BD"/>
    <w:rsid w:val="00F21134"/>
    <w:rsid w:val="00F219B1"/>
    <w:rsid w:val="00F234C1"/>
    <w:rsid w:val="00F240FE"/>
    <w:rsid w:val="00F272E8"/>
    <w:rsid w:val="00F30EDB"/>
    <w:rsid w:val="00F3218F"/>
    <w:rsid w:val="00F3438F"/>
    <w:rsid w:val="00F424AA"/>
    <w:rsid w:val="00F43A3B"/>
    <w:rsid w:val="00F44605"/>
    <w:rsid w:val="00F452A5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0C4E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3034"/>
    <w:rsid w:val="00F93CC0"/>
    <w:rsid w:val="00F9628E"/>
    <w:rsid w:val="00F9716F"/>
    <w:rsid w:val="00FA0735"/>
    <w:rsid w:val="00FA36D6"/>
    <w:rsid w:val="00FA55D8"/>
    <w:rsid w:val="00FA5C24"/>
    <w:rsid w:val="00FA6A82"/>
    <w:rsid w:val="00FA77E1"/>
    <w:rsid w:val="00FB067E"/>
    <w:rsid w:val="00FC2640"/>
    <w:rsid w:val="00FC45D7"/>
    <w:rsid w:val="00FC4B4B"/>
    <w:rsid w:val="00FD002F"/>
    <w:rsid w:val="00FD0B43"/>
    <w:rsid w:val="00FD2EB2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  <w:lang w:val="en-US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  <w:lang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  <w:lang w:val="en-US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  <w:lang w:val="en-US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  <w:lang w:val="en-US"/>
    </w:rPr>
  </w:style>
  <w:style w:type="character" w:customStyle="1" w:styleId="1CD-BodyCharCharChar">
    <w:name w:val="1_CD-Body Char Char Char"/>
    <w:link w:val="1CD-BodyCharChar"/>
    <w:locked/>
    <w:rsid w:val="00485ECC"/>
    <w:rPr>
      <w:rFonts w:ascii="Arial" w:hAnsi="Arial"/>
      <w:color w:val="000000"/>
      <w:sz w:val="18"/>
      <w:lang w:val="en-US" w:eastAsia="de-DE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  <w:lang w:val="de-DE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  <w:lang w:val="en-GB" w:eastAsia="en-US"/>
    </w:rPr>
  </w:style>
  <w:style w:type="character" w:styleId="Seitenzahl">
    <w:name w:val="page number"/>
    <w:rsid w:val="004C7BDE"/>
    <w:rPr>
      <w:rFonts w:cs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  <w:lang w:eastAsia="en-US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  <w:lang w:val="de-DE"/>
    </w:rPr>
  </w:style>
  <w:style w:type="character" w:styleId="Kommentarzeichen">
    <w:name w:val="annotation reference"/>
    <w:semiHidden/>
    <w:rsid w:val="008E454A"/>
    <w:rPr>
      <w:sz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de-DE"/>
    </w:rPr>
  </w:style>
  <w:style w:type="character" w:customStyle="1" w:styleId="1CD-BodyCharCharChar1">
    <w:name w:val="1_CD-Body Char Char Char1"/>
    <w:rsid w:val="002D2D53"/>
    <w:rPr>
      <w:rFonts w:ascii="Arial" w:hAnsi="Arial"/>
      <w:color w:val="000000"/>
      <w:sz w:val="18"/>
      <w:lang w:val="en-US" w:eastAsia="de-DE"/>
    </w:rPr>
  </w:style>
  <w:style w:type="numbering" w:customStyle="1" w:styleId="DBBodybullet">
    <w:name w:val="DB_Body_bullet"/>
    <w:rsid w:val="003417E9"/>
    <w:pPr>
      <w:numPr>
        <w:numId w:val="2"/>
      </w:numPr>
    </w:pPr>
  </w:style>
  <w:style w:type="character" w:styleId="BesuchterHyperlink">
    <w:name w:val="FollowedHyperlink"/>
    <w:rsid w:val="002F699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  <w:lang w:val="en-US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  <w:lang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  <w:lang w:val="en-US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  <w:lang w:val="en-US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  <w:lang w:val="en-US"/>
    </w:rPr>
  </w:style>
  <w:style w:type="character" w:customStyle="1" w:styleId="1CD-BodyCharCharChar">
    <w:name w:val="1_CD-Body Char Char Char"/>
    <w:link w:val="1CD-BodyCharChar"/>
    <w:locked/>
    <w:rsid w:val="00485ECC"/>
    <w:rPr>
      <w:rFonts w:ascii="Arial" w:hAnsi="Arial"/>
      <w:color w:val="000000"/>
      <w:sz w:val="18"/>
      <w:lang w:val="en-US" w:eastAsia="de-DE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  <w:lang w:val="de-DE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  <w:lang w:val="en-GB" w:eastAsia="en-US"/>
    </w:rPr>
  </w:style>
  <w:style w:type="character" w:styleId="Seitenzahl">
    <w:name w:val="page number"/>
    <w:rsid w:val="004C7BDE"/>
    <w:rPr>
      <w:rFonts w:cs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  <w:lang w:eastAsia="en-US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  <w:lang w:val="de-DE"/>
    </w:rPr>
  </w:style>
  <w:style w:type="character" w:styleId="Kommentarzeichen">
    <w:name w:val="annotation reference"/>
    <w:semiHidden/>
    <w:rsid w:val="008E454A"/>
    <w:rPr>
      <w:sz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de-DE"/>
    </w:rPr>
  </w:style>
  <w:style w:type="character" w:customStyle="1" w:styleId="1CD-BodyCharCharChar1">
    <w:name w:val="1_CD-Body Char Char Char1"/>
    <w:rsid w:val="002D2D53"/>
    <w:rPr>
      <w:rFonts w:ascii="Arial" w:hAnsi="Arial"/>
      <w:color w:val="000000"/>
      <w:sz w:val="18"/>
      <w:lang w:val="en-US" w:eastAsia="de-DE"/>
    </w:rPr>
  </w:style>
  <w:style w:type="numbering" w:customStyle="1" w:styleId="DBBodybullet">
    <w:name w:val="DB_Body_bullet"/>
    <w:rsid w:val="003417E9"/>
    <w:pPr>
      <w:numPr>
        <w:numId w:val="2"/>
      </w:numPr>
    </w:pPr>
  </w:style>
  <w:style w:type="character" w:styleId="BesuchterHyperlink">
    <w:name w:val="FollowedHyperlink"/>
    <w:rsid w:val="002F69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5.jpg@01D20DB7.D1F275F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323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KROHNE Messtechnik</Company>
  <LinksUpToDate>false</LinksUpToDate>
  <CharactersWithSpaces>2871</CharactersWithSpaces>
  <SharedDoc>false</SharedDoc>
  <HLinks>
    <vt:vector size="36" baseType="variant">
      <vt:variant>
        <vt:i4>2425026</vt:i4>
      </vt:variant>
      <vt:variant>
        <vt:i4>15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12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  <vt:variant>
        <vt:i4>1769550</vt:i4>
      </vt:variant>
      <vt:variant>
        <vt:i4>9</vt:i4>
      </vt:variant>
      <vt:variant>
        <vt:i4>0</vt:i4>
      </vt:variant>
      <vt:variant>
        <vt:i4>5</vt:i4>
      </vt:variant>
      <vt:variant>
        <vt:lpwstr>http://www.krohne.at/</vt:lpwstr>
      </vt:variant>
      <vt:variant>
        <vt:lpwstr/>
      </vt:variant>
      <vt:variant>
        <vt:i4>458763</vt:i4>
      </vt:variant>
      <vt:variant>
        <vt:i4>6</vt:i4>
      </vt:variant>
      <vt:variant>
        <vt:i4>0</vt:i4>
      </vt:variant>
      <vt:variant>
        <vt:i4>5</vt:i4>
      </vt:variant>
      <vt:variant>
        <vt:lpwstr>http://www.krohne.at/academy</vt:lpwstr>
      </vt:variant>
      <vt:variant>
        <vt:lpwstr/>
      </vt:variant>
      <vt:variant>
        <vt:i4>458828</vt:i4>
      </vt:variant>
      <vt:variant>
        <vt:i4>3</vt:i4>
      </vt:variant>
      <vt:variant>
        <vt:i4>0</vt:i4>
      </vt:variant>
      <vt:variant>
        <vt:i4>5</vt:i4>
      </vt:variant>
      <vt:variant>
        <vt:lpwstr>http://www.krohne.ch/</vt:lpwstr>
      </vt:variant>
      <vt:variant>
        <vt:lpwstr/>
      </vt:variant>
      <vt:variant>
        <vt:i4>1441806</vt:i4>
      </vt:variant>
      <vt:variant>
        <vt:i4>0</vt:i4>
      </vt:variant>
      <vt:variant>
        <vt:i4>0</vt:i4>
      </vt:variant>
      <vt:variant>
        <vt:i4>5</vt:i4>
      </vt:variant>
      <vt:variant>
        <vt:lpwstr>http://www.krohne.de/academy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9</cp:revision>
  <cp:lastPrinted>2013-03-28T13:44:00Z</cp:lastPrinted>
  <dcterms:created xsi:type="dcterms:W3CDTF">2016-02-04T11:18:00Z</dcterms:created>
  <dcterms:modified xsi:type="dcterms:W3CDTF">2016-09-21T14:37:00Z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