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06" w:rsidRDefault="00743E33" w:rsidP="007F5C39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/>
          <w:b/>
          <w:bCs/>
          <w:sz w:val="32"/>
          <w:szCs w:val="32"/>
          <w:lang w:val="en-US"/>
        </w:rPr>
      </w:pPr>
      <w:r w:rsidRPr="00743E33">
        <w:rPr>
          <w:rFonts w:ascii="Arial" w:hAnsi="Arial"/>
          <w:b/>
          <w:bCs/>
          <w:sz w:val="32"/>
          <w:szCs w:val="32"/>
          <w:lang w:val="en-US"/>
        </w:rPr>
        <w:t xml:space="preserve">KROHNE Academy online </w:t>
      </w:r>
      <w:proofErr w:type="spellStart"/>
      <w:r w:rsidRPr="00743E33">
        <w:rPr>
          <w:rFonts w:ascii="Arial" w:hAnsi="Arial"/>
          <w:b/>
          <w:bCs/>
          <w:sz w:val="32"/>
          <w:szCs w:val="32"/>
          <w:lang w:val="en-US"/>
        </w:rPr>
        <w:t>gewinnt</w:t>
      </w:r>
      <w:proofErr w:type="spellEnd"/>
      <w:r w:rsidRPr="00743E33">
        <w:rPr>
          <w:rFonts w:ascii="Arial" w:hAnsi="Arial"/>
          <w:b/>
          <w:bCs/>
          <w:sz w:val="32"/>
          <w:szCs w:val="32"/>
          <w:lang w:val="en-US"/>
        </w:rPr>
        <w:t xml:space="preserve"> Comenius-Edu-Media-Award</w:t>
      </w:r>
    </w:p>
    <w:p w:rsidR="00743E33" w:rsidRPr="00743E33" w:rsidRDefault="00743E33" w:rsidP="007F5C39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</w:p>
    <w:p w:rsidR="00743E33" w:rsidRPr="00D96B4A" w:rsidRDefault="00743E33" w:rsidP="00743E33">
      <w:pPr>
        <w:pStyle w:val="StandardWeb"/>
        <w:numPr>
          <w:ilvl w:val="0"/>
          <w:numId w:val="15"/>
        </w:numPr>
        <w:tabs>
          <w:tab w:val="left" w:pos="426"/>
        </w:tabs>
        <w:spacing w:before="0" w:beforeAutospacing="0" w:after="0" w:afterAutospacing="0"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743E33">
        <w:rPr>
          <w:rFonts w:ascii="Arial" w:hAnsi="Arial" w:cs="Arial"/>
          <w:sz w:val="20"/>
          <w:szCs w:val="20"/>
        </w:rPr>
        <w:t>eLearning Plattform ausgezeichnet in der Kategorie Lern- und Lehrmanagementsysteme</w:t>
      </w:r>
    </w:p>
    <w:p w:rsidR="00743E33" w:rsidRDefault="00743E33" w:rsidP="006A7D51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b/>
          <w:sz w:val="20"/>
          <w:szCs w:val="20"/>
        </w:rPr>
      </w:pPr>
    </w:p>
    <w:p w:rsidR="006A7D51" w:rsidRDefault="00866A06" w:rsidP="006A7D51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b/>
          <w:sz w:val="20"/>
          <w:szCs w:val="20"/>
        </w:rPr>
      </w:pPr>
      <w:r w:rsidRPr="00F9628E">
        <w:rPr>
          <w:rFonts w:ascii="Arial" w:hAnsi="Arial" w:cs="Arial"/>
          <w:b/>
          <w:sz w:val="20"/>
          <w:szCs w:val="20"/>
        </w:rPr>
        <w:t>Text:</w:t>
      </w:r>
    </w:p>
    <w:p w:rsidR="00743E33" w:rsidRPr="00743E33" w:rsidRDefault="00866A06" w:rsidP="00743E33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8A31A5">
        <w:rPr>
          <w:rFonts w:ascii="Arial" w:hAnsi="Arial" w:cs="Arial"/>
          <w:sz w:val="20"/>
          <w:szCs w:val="20"/>
        </w:rPr>
        <w:t xml:space="preserve">Duisburg, </w:t>
      </w:r>
      <w:r w:rsidR="00743E33">
        <w:rPr>
          <w:rFonts w:ascii="Arial" w:hAnsi="Arial" w:cs="Arial"/>
          <w:sz w:val="20"/>
          <w:szCs w:val="20"/>
        </w:rPr>
        <w:t>29</w:t>
      </w:r>
      <w:r w:rsidR="0056429C">
        <w:rPr>
          <w:rFonts w:ascii="Arial" w:hAnsi="Arial" w:cs="Arial"/>
          <w:sz w:val="20"/>
          <w:szCs w:val="20"/>
        </w:rPr>
        <w:t>. August</w:t>
      </w:r>
      <w:r w:rsidR="005301F0">
        <w:rPr>
          <w:rFonts w:ascii="Arial" w:hAnsi="Arial" w:cs="Arial"/>
          <w:sz w:val="20"/>
          <w:szCs w:val="20"/>
        </w:rPr>
        <w:t xml:space="preserve"> 2016</w:t>
      </w:r>
      <w:r w:rsidRPr="008A31A5">
        <w:rPr>
          <w:rFonts w:ascii="Arial" w:hAnsi="Arial" w:cs="Arial"/>
          <w:sz w:val="20"/>
          <w:szCs w:val="20"/>
        </w:rPr>
        <w:t xml:space="preserve">: </w:t>
      </w:r>
      <w:r w:rsidR="00743E33" w:rsidRPr="00743E33">
        <w:rPr>
          <w:rFonts w:ascii="Arial" w:hAnsi="Arial" w:cs="Arial"/>
          <w:sz w:val="20"/>
          <w:szCs w:val="20"/>
        </w:rPr>
        <w:t>Die eLearning Plattform KROHNE Academy online gewinnt einen Comenius-</w:t>
      </w:r>
      <w:proofErr w:type="spellStart"/>
      <w:r w:rsidR="00743E33" w:rsidRPr="00743E33">
        <w:rPr>
          <w:rFonts w:ascii="Arial" w:hAnsi="Arial" w:cs="Arial"/>
          <w:sz w:val="20"/>
          <w:szCs w:val="20"/>
        </w:rPr>
        <w:t>Edu</w:t>
      </w:r>
      <w:proofErr w:type="spellEnd"/>
      <w:r w:rsidR="00743E33" w:rsidRPr="00743E33">
        <w:rPr>
          <w:rFonts w:ascii="Arial" w:hAnsi="Arial" w:cs="Arial"/>
          <w:sz w:val="20"/>
          <w:szCs w:val="20"/>
        </w:rPr>
        <w:t>-Media-Award, verliehen von der Gesellschaft für Pädagogik, Information und Medien e.V. (GPI).</w:t>
      </w:r>
    </w:p>
    <w:p w:rsidR="00743E33" w:rsidRPr="00743E33" w:rsidRDefault="00743E33" w:rsidP="00743E33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743E33">
        <w:rPr>
          <w:rFonts w:ascii="Arial" w:hAnsi="Arial" w:cs="Arial"/>
          <w:sz w:val="20"/>
          <w:szCs w:val="20"/>
        </w:rPr>
        <w:t xml:space="preserve">Mit dem Award zeichnet die GPI pädagogisch, inhaltlich und gestalterisch hochwertige digitale Bildungsmedien aus. Die aus acht europäischen  Ländern besetzte Fachjury aus Wissenschaftlern, Fach- und Bildungspraktikern begutachtete 165 Bildungsmedien. </w:t>
      </w:r>
      <w:r w:rsidR="00C17A60">
        <w:rPr>
          <w:rFonts w:ascii="Arial" w:hAnsi="Arial" w:cs="Arial"/>
          <w:sz w:val="20"/>
          <w:szCs w:val="20"/>
        </w:rPr>
        <w:t>Neben den deutschen kamen fast</w:t>
      </w:r>
      <w:r w:rsidRPr="00743E33">
        <w:rPr>
          <w:rFonts w:ascii="Arial" w:hAnsi="Arial" w:cs="Arial"/>
          <w:sz w:val="20"/>
          <w:szCs w:val="20"/>
        </w:rPr>
        <w:t xml:space="preserve"> 20 Prozent </w:t>
      </w:r>
      <w:r w:rsidR="00C17A60">
        <w:rPr>
          <w:rFonts w:ascii="Arial" w:hAnsi="Arial" w:cs="Arial"/>
          <w:sz w:val="20"/>
          <w:szCs w:val="20"/>
        </w:rPr>
        <w:t>der Einreichungen a</w:t>
      </w:r>
      <w:r w:rsidRPr="00743E33">
        <w:rPr>
          <w:rFonts w:ascii="Arial" w:hAnsi="Arial" w:cs="Arial"/>
          <w:sz w:val="20"/>
          <w:szCs w:val="20"/>
        </w:rPr>
        <w:t xml:space="preserve">us dem europäischen und internationalen Ausland einschließlich China und USA. </w:t>
      </w:r>
      <w:r w:rsidR="00C17A60">
        <w:rPr>
          <w:rFonts w:ascii="Arial" w:hAnsi="Arial" w:cs="Arial"/>
          <w:sz w:val="20"/>
          <w:szCs w:val="20"/>
        </w:rPr>
        <w:t>Den</w:t>
      </w:r>
      <w:r w:rsidRPr="00743E33">
        <w:rPr>
          <w:rFonts w:ascii="Arial" w:hAnsi="Arial" w:cs="Arial"/>
          <w:sz w:val="20"/>
          <w:szCs w:val="20"/>
        </w:rPr>
        <w:t xml:space="preserve"> preisgekrönten Produkten wurde hohe didaktische und mediale Qualität bescheinigt, einzusehen unter </w:t>
      </w:r>
      <w:hyperlink r:id="rId8" w:history="1">
        <w:r w:rsidRPr="00C854F3">
          <w:rPr>
            <w:rStyle w:val="Hyperlink"/>
            <w:rFonts w:ascii="Arial" w:hAnsi="Arial" w:cs="Arial"/>
            <w:sz w:val="20"/>
            <w:szCs w:val="20"/>
          </w:rPr>
          <w:t>www.comenius-award.de</w:t>
        </w:r>
      </w:hyperlink>
      <w:r w:rsidRPr="00743E33">
        <w:rPr>
          <w:rFonts w:ascii="Arial" w:hAnsi="Arial" w:cs="Arial"/>
          <w:sz w:val="20"/>
          <w:szCs w:val="20"/>
        </w:rPr>
        <w:t xml:space="preserve">. Wie schon in den Vorjahren bestätigte sich der Trend zu internet-basierten Medien. </w:t>
      </w:r>
    </w:p>
    <w:p w:rsidR="00743E33" w:rsidRDefault="00743E33" w:rsidP="00743E33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743E33">
        <w:rPr>
          <w:rFonts w:ascii="Arial" w:hAnsi="Arial" w:cs="Arial"/>
          <w:sz w:val="20"/>
          <w:szCs w:val="20"/>
        </w:rPr>
        <w:t xml:space="preserve">Über KROHNE Academy online: KROHNE Academy online ist eine kostenlose Lernplattform mit dem Fokus auf die industrielle Prozessmesstechnik und stellt elektronisches, vollvertontes  Lernmaterial zur Verfügung. Das Lernmaterial ist produkt- und branchenunabhängig aufgebaut und stellt die eigentliche Messtechnik in </w:t>
      </w:r>
      <w:proofErr w:type="gramStart"/>
      <w:r w:rsidRPr="00743E33">
        <w:rPr>
          <w:rFonts w:ascii="Arial" w:hAnsi="Arial" w:cs="Arial"/>
          <w:sz w:val="20"/>
          <w:szCs w:val="20"/>
        </w:rPr>
        <w:t>der</w:t>
      </w:r>
      <w:proofErr w:type="gramEnd"/>
      <w:r w:rsidRPr="00743E33">
        <w:rPr>
          <w:rFonts w:ascii="Arial" w:hAnsi="Arial" w:cs="Arial"/>
          <w:sz w:val="20"/>
          <w:szCs w:val="20"/>
        </w:rPr>
        <w:t xml:space="preserve"> Vordergrund. Die Registrierung und Nutzung ist kostenlos, die Lernplattform ist für jedermann zugänglich unter </w:t>
      </w:r>
      <w:hyperlink r:id="rId9" w:history="1">
        <w:r w:rsidRPr="00C854F3">
          <w:rPr>
            <w:rStyle w:val="Hyperlink"/>
            <w:rFonts w:ascii="Arial" w:hAnsi="Arial" w:cs="Arial"/>
            <w:sz w:val="20"/>
            <w:szCs w:val="20"/>
          </w:rPr>
          <w:t>http://academy-online.krohne.com</w:t>
        </w:r>
      </w:hyperlink>
    </w:p>
    <w:p w:rsidR="00743E33" w:rsidRDefault="00743E33" w:rsidP="00743E33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sz w:val="20"/>
          <w:szCs w:val="20"/>
        </w:rPr>
      </w:pPr>
    </w:p>
    <w:p w:rsidR="00D96B4A" w:rsidRDefault="00D96B4A" w:rsidP="00743E33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61792B">
        <w:rPr>
          <w:rFonts w:ascii="Arial" w:hAnsi="Arial" w:cs="Arial"/>
          <w:sz w:val="20"/>
          <w:szCs w:val="20"/>
        </w:rPr>
        <w:t xml:space="preserve">Über KROHNE: KROHNE ist ein Komplettanbieter für Prozessmesstechnik zur Messung von Durchfluss, Massedurchfluss, Füllstand, Druck, Temperatur sowie für Analyseaufgaben. Das 1921 gegründete Unternehmen mit Hauptsitz in Duisburg, Deutschland, beschäftigt weltweit über </w:t>
      </w:r>
      <w:r>
        <w:rPr>
          <w:rFonts w:ascii="Arial" w:hAnsi="Arial" w:cs="Arial"/>
          <w:sz w:val="20"/>
          <w:szCs w:val="20"/>
        </w:rPr>
        <w:t>3.</w:t>
      </w:r>
      <w:r w:rsidR="006A7D5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00</w:t>
      </w:r>
      <w:r w:rsidRPr="0061792B">
        <w:rPr>
          <w:rFonts w:ascii="Arial" w:hAnsi="Arial" w:cs="Arial"/>
          <w:sz w:val="20"/>
          <w:szCs w:val="20"/>
        </w:rPr>
        <w:t xml:space="preserve"> Mitarbeiter und ist auf allen Kontinenten vertreten. KROHNE steht für Innovation und höchste Produktqualität und gehört zu den Marktführern für industrielle Prozessmesstechnik.</w:t>
      </w:r>
    </w:p>
    <w:p w:rsidR="00673558" w:rsidRDefault="00673558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:rsidR="00866A06" w:rsidRDefault="00866A06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9628E">
        <w:rPr>
          <w:rFonts w:ascii="Arial" w:hAnsi="Arial" w:cs="Arial"/>
          <w:b/>
          <w:sz w:val="20"/>
          <w:szCs w:val="20"/>
        </w:rPr>
        <w:t>ild</w:t>
      </w:r>
      <w:r w:rsidR="000856AB">
        <w:rPr>
          <w:rFonts w:ascii="Arial" w:hAnsi="Arial" w:cs="Arial"/>
          <w:b/>
          <w:sz w:val="20"/>
          <w:szCs w:val="20"/>
        </w:rPr>
        <w:t xml:space="preserve"> 1</w:t>
      </w:r>
      <w:r>
        <w:rPr>
          <w:rFonts w:ascii="Arial" w:hAnsi="Arial" w:cs="Arial"/>
          <w:b/>
          <w:sz w:val="20"/>
          <w:szCs w:val="20"/>
        </w:rPr>
        <w:t>:</w:t>
      </w:r>
    </w:p>
    <w:p w:rsidR="00866A06" w:rsidRDefault="003A52CF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3295650" cy="22956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831" cy="2299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6AB" w:rsidRDefault="00866A06" w:rsidP="00C52754">
      <w:pPr>
        <w:pStyle w:val="1CD-BodyCharChar"/>
        <w:spacing w:line="288" w:lineRule="auto"/>
        <w:rPr>
          <w:b/>
          <w:szCs w:val="20"/>
          <w:lang w:val="de-DE"/>
        </w:rPr>
      </w:pPr>
      <w:r>
        <w:rPr>
          <w:b/>
          <w:szCs w:val="20"/>
          <w:lang w:val="de-DE"/>
        </w:rPr>
        <w:t>Bildunterschrift</w:t>
      </w:r>
      <w:r w:rsidRPr="0087279C">
        <w:rPr>
          <w:b/>
          <w:szCs w:val="20"/>
          <w:lang w:val="de-DE"/>
        </w:rPr>
        <w:t>:</w:t>
      </w:r>
      <w:r w:rsidRPr="000030FD">
        <w:rPr>
          <w:b/>
          <w:szCs w:val="20"/>
          <w:lang w:val="de-DE"/>
        </w:rPr>
        <w:t xml:space="preserve"> </w:t>
      </w:r>
      <w:r w:rsidR="003A52CF" w:rsidRPr="003A52CF">
        <w:rPr>
          <w:szCs w:val="20"/>
          <w:lang w:val="de-DE"/>
        </w:rPr>
        <w:t>eLearning-Plattform KROHNE Academy online gewinnt Comenius-</w:t>
      </w:r>
      <w:proofErr w:type="spellStart"/>
      <w:r w:rsidR="003A52CF" w:rsidRPr="003A52CF">
        <w:rPr>
          <w:szCs w:val="20"/>
          <w:lang w:val="de-DE"/>
        </w:rPr>
        <w:t>Edu</w:t>
      </w:r>
      <w:proofErr w:type="spellEnd"/>
      <w:r w:rsidR="003A52CF" w:rsidRPr="003A52CF">
        <w:rPr>
          <w:szCs w:val="20"/>
          <w:lang w:val="de-DE"/>
        </w:rPr>
        <w:t>-Media-Award</w:t>
      </w:r>
    </w:p>
    <w:p w:rsidR="00743E33" w:rsidRDefault="00743E33" w:rsidP="00C52754">
      <w:pPr>
        <w:pStyle w:val="1CD-BodyCharChar"/>
        <w:spacing w:line="288" w:lineRule="auto"/>
        <w:rPr>
          <w:szCs w:val="20"/>
          <w:lang w:val="de-DE"/>
        </w:rPr>
      </w:pPr>
    </w:p>
    <w:p w:rsidR="003A52CF" w:rsidRPr="003A52CF" w:rsidRDefault="003A52CF" w:rsidP="00C52754">
      <w:pPr>
        <w:pStyle w:val="1CD-BodyCharChar"/>
        <w:spacing w:line="288" w:lineRule="auto"/>
        <w:rPr>
          <w:b/>
          <w:szCs w:val="20"/>
          <w:lang w:val="de-DE"/>
        </w:rPr>
      </w:pPr>
      <w:r w:rsidRPr="003A52CF">
        <w:rPr>
          <w:b/>
          <w:szCs w:val="20"/>
          <w:lang w:val="de-DE"/>
        </w:rPr>
        <w:t>Bild 2:</w:t>
      </w:r>
    </w:p>
    <w:p w:rsidR="003A52CF" w:rsidRDefault="003A52CF" w:rsidP="00C52754">
      <w:pPr>
        <w:pStyle w:val="1CD-BodyCharChar"/>
        <w:spacing w:line="288" w:lineRule="auto"/>
        <w:rPr>
          <w:szCs w:val="20"/>
          <w:lang w:val="de-DE"/>
        </w:rPr>
      </w:pPr>
      <w:r>
        <w:rPr>
          <w:noProof/>
          <w:szCs w:val="20"/>
          <w:lang w:val="de-DE"/>
        </w:rPr>
        <w:drawing>
          <wp:inline distT="0" distB="0" distL="0" distR="0">
            <wp:extent cx="1971046" cy="2835120"/>
            <wp:effectExtent l="0" t="0" r="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641" cy="2837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2CF" w:rsidRPr="003A52CF" w:rsidRDefault="003A52CF" w:rsidP="00C52754">
      <w:pPr>
        <w:pStyle w:val="1CD-BodyCharChar"/>
        <w:spacing w:line="288" w:lineRule="auto"/>
        <w:rPr>
          <w:b/>
          <w:szCs w:val="20"/>
          <w:lang w:val="de-DE"/>
        </w:rPr>
      </w:pPr>
      <w:r w:rsidRPr="003A52CF">
        <w:rPr>
          <w:b/>
          <w:szCs w:val="20"/>
          <w:lang w:val="de-DE"/>
        </w:rPr>
        <w:t xml:space="preserve">Bildunterschrift: </w:t>
      </w:r>
      <w:r w:rsidRPr="003A52CF">
        <w:rPr>
          <w:szCs w:val="20"/>
          <w:lang w:val="de-DE"/>
        </w:rPr>
        <w:t xml:space="preserve">Der </w:t>
      </w:r>
      <w:r w:rsidRPr="003A52CF">
        <w:rPr>
          <w:rFonts w:cs="Arial"/>
          <w:szCs w:val="20"/>
          <w:lang w:val="de-DE"/>
        </w:rPr>
        <w:t>Comenius-</w:t>
      </w:r>
      <w:proofErr w:type="spellStart"/>
      <w:r w:rsidRPr="003A52CF">
        <w:rPr>
          <w:rFonts w:cs="Arial"/>
          <w:szCs w:val="20"/>
          <w:lang w:val="de-DE"/>
        </w:rPr>
        <w:t>Edu</w:t>
      </w:r>
      <w:proofErr w:type="spellEnd"/>
      <w:r w:rsidRPr="003A52CF">
        <w:rPr>
          <w:rFonts w:cs="Arial"/>
          <w:szCs w:val="20"/>
          <w:lang w:val="de-DE"/>
        </w:rPr>
        <w:t>-Media-Award wird verliehen von der Gesellschaft für Pädagogik, Information und Medien e.V. (GPI)</w:t>
      </w:r>
    </w:p>
    <w:p w:rsidR="003A52CF" w:rsidRDefault="003A52CF" w:rsidP="00C52754">
      <w:pPr>
        <w:pStyle w:val="1CD-BodyCharChar"/>
        <w:spacing w:line="288" w:lineRule="auto"/>
        <w:rPr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Herausgeber: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KROHNE Messtechnik GmbH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Ludwig-</w:t>
      </w:r>
      <w:proofErr w:type="spellStart"/>
      <w:r w:rsidRPr="00F9628E">
        <w:rPr>
          <w:rFonts w:ascii="Arial" w:hAnsi="Arial" w:cs="Arial"/>
          <w:sz w:val="20"/>
          <w:szCs w:val="20"/>
          <w:lang w:val="de-DE"/>
        </w:rPr>
        <w:t>Krohne</w:t>
      </w:r>
      <w:proofErr w:type="spellEnd"/>
      <w:r w:rsidRPr="00F9628E">
        <w:rPr>
          <w:rFonts w:ascii="Arial" w:hAnsi="Arial" w:cs="Arial"/>
          <w:sz w:val="20"/>
          <w:szCs w:val="20"/>
          <w:lang w:val="de-DE"/>
        </w:rPr>
        <w:t>-Str. 5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47058 Duisburg</w:t>
      </w:r>
    </w:p>
    <w:p w:rsidR="00866A06" w:rsidRPr="00F9628E" w:rsidRDefault="00780FE5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  <w:hyperlink r:id="rId12" w:history="1">
        <w:r w:rsidR="00866A06" w:rsidRPr="00F9628E">
          <w:rPr>
            <w:rStyle w:val="Hyperlink"/>
            <w:rFonts w:ascii="Arial" w:hAnsi="Arial" w:cs="Arial"/>
            <w:sz w:val="20"/>
            <w:szCs w:val="20"/>
            <w:lang w:val="de-DE"/>
          </w:rPr>
          <w:t>www.krohne.com</w:t>
        </w:r>
      </w:hyperlink>
    </w:p>
    <w:p w:rsidR="00866A06" w:rsidRPr="00F9628E" w:rsidRDefault="00866A06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 xml:space="preserve">Pressekontakt: 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Jörg Holtmann, PR Manager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Tel:  +49 203 301 451</w:t>
      </w:r>
      <w:r w:rsidRPr="00F9628E">
        <w:rPr>
          <w:rFonts w:ascii="Arial" w:hAnsi="Arial" w:cs="Arial"/>
          <w:sz w:val="20"/>
          <w:szCs w:val="20"/>
          <w:lang w:val="de-DE"/>
        </w:rPr>
        <w:t>1</w:t>
      </w:r>
    </w:p>
    <w:p w:rsidR="00866A06" w:rsidRDefault="00780FE5" w:rsidP="00F9628E">
      <w:pPr>
        <w:adjustRightInd w:val="0"/>
        <w:spacing w:line="288" w:lineRule="auto"/>
        <w:rPr>
          <w:rStyle w:val="Hyperlink"/>
          <w:rFonts w:ascii="Arial" w:hAnsi="Arial" w:cs="Arial"/>
          <w:sz w:val="20"/>
          <w:szCs w:val="20"/>
          <w:lang w:val="pt-BR"/>
        </w:rPr>
      </w:pPr>
      <w:hyperlink r:id="rId13" w:history="1">
        <w:r w:rsidR="00866A06" w:rsidRPr="008A31A5">
          <w:rPr>
            <w:rStyle w:val="Hyperlink"/>
            <w:rFonts w:ascii="Arial" w:hAnsi="Arial" w:cs="Arial"/>
            <w:sz w:val="20"/>
            <w:szCs w:val="20"/>
            <w:lang w:val="pt-BR"/>
          </w:rPr>
          <w:t>j.holtmann@krohne.com</w:t>
        </w:r>
      </w:hyperlink>
    </w:p>
    <w:sectPr w:rsidR="00866A06" w:rsidSect="001C5060">
      <w:headerReference w:type="default" r:id="rId14"/>
      <w:footerReference w:type="default" r:id="rId15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FE5" w:rsidRDefault="00780FE5">
      <w:r>
        <w:separator/>
      </w:r>
    </w:p>
  </w:endnote>
  <w:endnote w:type="continuationSeparator" w:id="0">
    <w:p w:rsidR="00780FE5" w:rsidRDefault="0078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9F7096" w:rsidRPr="00545162" w:rsidTr="00545162">
      <w:trPr>
        <w:trHeight w:val="567"/>
      </w:trPr>
      <w:tc>
        <w:tcPr>
          <w:tcW w:w="7200" w:type="dxa"/>
          <w:tcBorders>
            <w:top w:val="single" w:sz="4" w:space="0" w:color="auto"/>
          </w:tcBorders>
          <w:tcMar>
            <w:top w:w="113" w:type="dxa"/>
            <w:left w:w="0" w:type="dxa"/>
            <w:right w:w="0" w:type="dxa"/>
          </w:tcMar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tcBorders>
            <w:top w:val="single" w:sz="4" w:space="0" w:color="auto"/>
          </w:tcBorders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PAGE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C17A60">
            <w:rPr>
              <w:rStyle w:val="Seitenzahl"/>
              <w:noProof/>
              <w:sz w:val="16"/>
              <w:szCs w:val="16"/>
              <w:lang w:val="en-US"/>
            </w:rPr>
            <w:t>1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  <w:r w:rsidRPr="00545162">
            <w:rPr>
              <w:rStyle w:val="Seitenzahl"/>
              <w:rFonts w:cs="Arial"/>
              <w:sz w:val="16"/>
              <w:szCs w:val="16"/>
              <w:lang w:val="en-US"/>
            </w:rPr>
            <w:t>/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NUMPAGES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C17A60">
            <w:rPr>
              <w:rStyle w:val="Seitenzahl"/>
              <w:noProof/>
              <w:sz w:val="16"/>
              <w:szCs w:val="16"/>
              <w:lang w:val="en-US"/>
            </w:rPr>
            <w:t>2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</w:p>
      </w:tc>
    </w:tr>
  </w:tbl>
  <w:p w:rsidR="009F7096" w:rsidRDefault="009F70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FE5" w:rsidRDefault="00780FE5">
      <w:r>
        <w:separator/>
      </w:r>
    </w:p>
  </w:footnote>
  <w:footnote w:type="continuationSeparator" w:id="0">
    <w:p w:rsidR="00780FE5" w:rsidRDefault="00780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096" w:rsidRDefault="00D96B4A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test 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0" t="0" r="698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096" w:rsidRDefault="009F7096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9F7096" w:rsidRDefault="009F7096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074AF"/>
    <w:multiLevelType w:val="hybridMultilevel"/>
    <w:tmpl w:val="8294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D33088"/>
    <w:multiLevelType w:val="hybridMultilevel"/>
    <w:tmpl w:val="24A05BDC"/>
    <w:lvl w:ilvl="0" w:tplc="0407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11"/>
  </w:num>
  <w:num w:numId="7">
    <w:abstractNumId w:val="12"/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52A6"/>
    <w:rsid w:val="0000594C"/>
    <w:rsid w:val="0000699A"/>
    <w:rsid w:val="000103E9"/>
    <w:rsid w:val="00015BA7"/>
    <w:rsid w:val="00016553"/>
    <w:rsid w:val="00021EA6"/>
    <w:rsid w:val="0002562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1DEA"/>
    <w:rsid w:val="0005645F"/>
    <w:rsid w:val="00056F8A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65C3"/>
    <w:rsid w:val="00077C9D"/>
    <w:rsid w:val="00082ABD"/>
    <w:rsid w:val="00084215"/>
    <w:rsid w:val="000853F6"/>
    <w:rsid w:val="000855BA"/>
    <w:rsid w:val="000856AB"/>
    <w:rsid w:val="00085C81"/>
    <w:rsid w:val="000877EA"/>
    <w:rsid w:val="000928A0"/>
    <w:rsid w:val="000929FA"/>
    <w:rsid w:val="00093A5A"/>
    <w:rsid w:val="000A219A"/>
    <w:rsid w:val="000A474D"/>
    <w:rsid w:val="000A6496"/>
    <w:rsid w:val="000A7D16"/>
    <w:rsid w:val="000B07FF"/>
    <w:rsid w:val="000B71E7"/>
    <w:rsid w:val="000C061F"/>
    <w:rsid w:val="000C248F"/>
    <w:rsid w:val="000C3008"/>
    <w:rsid w:val="000C33E3"/>
    <w:rsid w:val="000D056B"/>
    <w:rsid w:val="000D2D4C"/>
    <w:rsid w:val="000D2E2A"/>
    <w:rsid w:val="000D41AE"/>
    <w:rsid w:val="000D4750"/>
    <w:rsid w:val="000D51A7"/>
    <w:rsid w:val="000D6C7E"/>
    <w:rsid w:val="000D7391"/>
    <w:rsid w:val="000E1775"/>
    <w:rsid w:val="000E426E"/>
    <w:rsid w:val="000E4805"/>
    <w:rsid w:val="000E557D"/>
    <w:rsid w:val="000E6285"/>
    <w:rsid w:val="000F0095"/>
    <w:rsid w:val="000F056F"/>
    <w:rsid w:val="000F0E6C"/>
    <w:rsid w:val="000F1B1A"/>
    <w:rsid w:val="000F2177"/>
    <w:rsid w:val="000F28A2"/>
    <w:rsid w:val="000F3018"/>
    <w:rsid w:val="000F3929"/>
    <w:rsid w:val="000F3BC7"/>
    <w:rsid w:val="000F3EF8"/>
    <w:rsid w:val="000F4A15"/>
    <w:rsid w:val="000F4D4B"/>
    <w:rsid w:val="000F668C"/>
    <w:rsid w:val="000F6D9C"/>
    <w:rsid w:val="000F7E73"/>
    <w:rsid w:val="00100B15"/>
    <w:rsid w:val="00102564"/>
    <w:rsid w:val="001059FF"/>
    <w:rsid w:val="001075D7"/>
    <w:rsid w:val="0011079D"/>
    <w:rsid w:val="001109DF"/>
    <w:rsid w:val="00111C14"/>
    <w:rsid w:val="00112FB2"/>
    <w:rsid w:val="001131ED"/>
    <w:rsid w:val="0011432A"/>
    <w:rsid w:val="001173FF"/>
    <w:rsid w:val="00123B57"/>
    <w:rsid w:val="00124FFF"/>
    <w:rsid w:val="001254F4"/>
    <w:rsid w:val="0012594C"/>
    <w:rsid w:val="0012623A"/>
    <w:rsid w:val="00126E52"/>
    <w:rsid w:val="00127519"/>
    <w:rsid w:val="00130BFC"/>
    <w:rsid w:val="0013343C"/>
    <w:rsid w:val="00135A05"/>
    <w:rsid w:val="00136CA8"/>
    <w:rsid w:val="00137E90"/>
    <w:rsid w:val="00137FC8"/>
    <w:rsid w:val="0014124C"/>
    <w:rsid w:val="00143A0E"/>
    <w:rsid w:val="00143B37"/>
    <w:rsid w:val="00151C05"/>
    <w:rsid w:val="00151F82"/>
    <w:rsid w:val="00152223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51D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A11D3"/>
    <w:rsid w:val="001A215A"/>
    <w:rsid w:val="001A29BB"/>
    <w:rsid w:val="001A4528"/>
    <w:rsid w:val="001A6673"/>
    <w:rsid w:val="001B0264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6475"/>
    <w:rsid w:val="001E0AF7"/>
    <w:rsid w:val="001E1E26"/>
    <w:rsid w:val="001E6B03"/>
    <w:rsid w:val="001E772E"/>
    <w:rsid w:val="001F2D34"/>
    <w:rsid w:val="002003ED"/>
    <w:rsid w:val="00200FBC"/>
    <w:rsid w:val="002048CF"/>
    <w:rsid w:val="0021028B"/>
    <w:rsid w:val="00210DED"/>
    <w:rsid w:val="00211CA4"/>
    <w:rsid w:val="002120DA"/>
    <w:rsid w:val="00212A60"/>
    <w:rsid w:val="0021497B"/>
    <w:rsid w:val="00215498"/>
    <w:rsid w:val="00216722"/>
    <w:rsid w:val="002168FB"/>
    <w:rsid w:val="00222360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559E1"/>
    <w:rsid w:val="002567BA"/>
    <w:rsid w:val="002601BC"/>
    <w:rsid w:val="00261ED4"/>
    <w:rsid w:val="00261FEF"/>
    <w:rsid w:val="00263BDB"/>
    <w:rsid w:val="00266613"/>
    <w:rsid w:val="00267307"/>
    <w:rsid w:val="00270A0C"/>
    <w:rsid w:val="0027198F"/>
    <w:rsid w:val="00275176"/>
    <w:rsid w:val="0027675D"/>
    <w:rsid w:val="00280B27"/>
    <w:rsid w:val="00280BBF"/>
    <w:rsid w:val="0028321E"/>
    <w:rsid w:val="002838A4"/>
    <w:rsid w:val="00284B45"/>
    <w:rsid w:val="00285539"/>
    <w:rsid w:val="00285553"/>
    <w:rsid w:val="002908D3"/>
    <w:rsid w:val="00290C47"/>
    <w:rsid w:val="002919C9"/>
    <w:rsid w:val="002926B4"/>
    <w:rsid w:val="00293C9E"/>
    <w:rsid w:val="00293EE9"/>
    <w:rsid w:val="0029569B"/>
    <w:rsid w:val="00296BB6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E5F"/>
    <w:rsid w:val="002B6FC7"/>
    <w:rsid w:val="002C0E24"/>
    <w:rsid w:val="002D180D"/>
    <w:rsid w:val="002D2BF4"/>
    <w:rsid w:val="002D2D53"/>
    <w:rsid w:val="002D43B9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6999"/>
    <w:rsid w:val="002F7E63"/>
    <w:rsid w:val="00300F14"/>
    <w:rsid w:val="00301335"/>
    <w:rsid w:val="00301C5C"/>
    <w:rsid w:val="00303B2A"/>
    <w:rsid w:val="003053EB"/>
    <w:rsid w:val="00310637"/>
    <w:rsid w:val="003126D2"/>
    <w:rsid w:val="00312B59"/>
    <w:rsid w:val="003132A5"/>
    <w:rsid w:val="00314C8D"/>
    <w:rsid w:val="00315E2A"/>
    <w:rsid w:val="00316E3E"/>
    <w:rsid w:val="00317839"/>
    <w:rsid w:val="003179A2"/>
    <w:rsid w:val="00322AB1"/>
    <w:rsid w:val="00322DAC"/>
    <w:rsid w:val="003230CD"/>
    <w:rsid w:val="00327BC5"/>
    <w:rsid w:val="00330EFA"/>
    <w:rsid w:val="0033408D"/>
    <w:rsid w:val="003344FE"/>
    <w:rsid w:val="0033690A"/>
    <w:rsid w:val="00336D59"/>
    <w:rsid w:val="00337EBD"/>
    <w:rsid w:val="003421E4"/>
    <w:rsid w:val="00342487"/>
    <w:rsid w:val="0034345D"/>
    <w:rsid w:val="00345D49"/>
    <w:rsid w:val="00346DBA"/>
    <w:rsid w:val="003524D6"/>
    <w:rsid w:val="00352C54"/>
    <w:rsid w:val="00353616"/>
    <w:rsid w:val="00355AC9"/>
    <w:rsid w:val="00355DC0"/>
    <w:rsid w:val="0035637B"/>
    <w:rsid w:val="00356F80"/>
    <w:rsid w:val="0036338C"/>
    <w:rsid w:val="00363D6B"/>
    <w:rsid w:val="0036419D"/>
    <w:rsid w:val="003664B2"/>
    <w:rsid w:val="00371ABA"/>
    <w:rsid w:val="003738ED"/>
    <w:rsid w:val="003765CF"/>
    <w:rsid w:val="0037737D"/>
    <w:rsid w:val="003840E6"/>
    <w:rsid w:val="003858AE"/>
    <w:rsid w:val="003859E8"/>
    <w:rsid w:val="00385D86"/>
    <w:rsid w:val="00386290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189D"/>
    <w:rsid w:val="003A52CF"/>
    <w:rsid w:val="003A5D24"/>
    <w:rsid w:val="003A6BE4"/>
    <w:rsid w:val="003A79E2"/>
    <w:rsid w:val="003B1C11"/>
    <w:rsid w:val="003B7D1D"/>
    <w:rsid w:val="003B7DB0"/>
    <w:rsid w:val="003C1575"/>
    <w:rsid w:val="003C3454"/>
    <w:rsid w:val="003C3E31"/>
    <w:rsid w:val="003C652F"/>
    <w:rsid w:val="003D252A"/>
    <w:rsid w:val="003D493F"/>
    <w:rsid w:val="003D7920"/>
    <w:rsid w:val="003E210D"/>
    <w:rsid w:val="003E2E58"/>
    <w:rsid w:val="003E66CF"/>
    <w:rsid w:val="003E7AAE"/>
    <w:rsid w:val="003F2A23"/>
    <w:rsid w:val="003F2B1C"/>
    <w:rsid w:val="003F64EE"/>
    <w:rsid w:val="0040089E"/>
    <w:rsid w:val="00401568"/>
    <w:rsid w:val="00403EB3"/>
    <w:rsid w:val="00404826"/>
    <w:rsid w:val="00405323"/>
    <w:rsid w:val="00411762"/>
    <w:rsid w:val="004179F1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749"/>
    <w:rsid w:val="00460B34"/>
    <w:rsid w:val="00461EA0"/>
    <w:rsid w:val="0046267E"/>
    <w:rsid w:val="004632D8"/>
    <w:rsid w:val="00463F6E"/>
    <w:rsid w:val="00464DFB"/>
    <w:rsid w:val="004652DF"/>
    <w:rsid w:val="00473834"/>
    <w:rsid w:val="004745FE"/>
    <w:rsid w:val="00477037"/>
    <w:rsid w:val="00477AAB"/>
    <w:rsid w:val="0048081C"/>
    <w:rsid w:val="004831E3"/>
    <w:rsid w:val="00485ECC"/>
    <w:rsid w:val="00486AC4"/>
    <w:rsid w:val="004908AC"/>
    <w:rsid w:val="00492419"/>
    <w:rsid w:val="00492AAE"/>
    <w:rsid w:val="00493CB8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4CB9"/>
    <w:rsid w:val="004D55C9"/>
    <w:rsid w:val="004D64FE"/>
    <w:rsid w:val="004D6503"/>
    <w:rsid w:val="004E1BE3"/>
    <w:rsid w:val="004E30C7"/>
    <w:rsid w:val="004E5B96"/>
    <w:rsid w:val="004E63CF"/>
    <w:rsid w:val="004F2E09"/>
    <w:rsid w:val="004F3027"/>
    <w:rsid w:val="004F45A3"/>
    <w:rsid w:val="004F598F"/>
    <w:rsid w:val="004F602F"/>
    <w:rsid w:val="00501263"/>
    <w:rsid w:val="00503315"/>
    <w:rsid w:val="00504AFB"/>
    <w:rsid w:val="0051109C"/>
    <w:rsid w:val="0051255F"/>
    <w:rsid w:val="005149F1"/>
    <w:rsid w:val="005165A1"/>
    <w:rsid w:val="005174C9"/>
    <w:rsid w:val="00527B6D"/>
    <w:rsid w:val="005301F0"/>
    <w:rsid w:val="0053211D"/>
    <w:rsid w:val="0053347A"/>
    <w:rsid w:val="0053542E"/>
    <w:rsid w:val="00536A3D"/>
    <w:rsid w:val="00536D58"/>
    <w:rsid w:val="00540ED3"/>
    <w:rsid w:val="00545162"/>
    <w:rsid w:val="005478F5"/>
    <w:rsid w:val="005523C2"/>
    <w:rsid w:val="005549D5"/>
    <w:rsid w:val="005554D4"/>
    <w:rsid w:val="00556682"/>
    <w:rsid w:val="00560020"/>
    <w:rsid w:val="00561AAC"/>
    <w:rsid w:val="00562F49"/>
    <w:rsid w:val="0056429C"/>
    <w:rsid w:val="0056565C"/>
    <w:rsid w:val="005665D5"/>
    <w:rsid w:val="00570735"/>
    <w:rsid w:val="005709D2"/>
    <w:rsid w:val="00573D16"/>
    <w:rsid w:val="005745A2"/>
    <w:rsid w:val="0057461E"/>
    <w:rsid w:val="005750D6"/>
    <w:rsid w:val="0057522E"/>
    <w:rsid w:val="0057652B"/>
    <w:rsid w:val="005777A2"/>
    <w:rsid w:val="00577EDB"/>
    <w:rsid w:val="005807F1"/>
    <w:rsid w:val="005838DB"/>
    <w:rsid w:val="00585C0A"/>
    <w:rsid w:val="00586EA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C90"/>
    <w:rsid w:val="005B350F"/>
    <w:rsid w:val="005B3611"/>
    <w:rsid w:val="005C121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E779A"/>
    <w:rsid w:val="005F00A9"/>
    <w:rsid w:val="005F31A7"/>
    <w:rsid w:val="005F4A8F"/>
    <w:rsid w:val="005F5B22"/>
    <w:rsid w:val="005F7E5E"/>
    <w:rsid w:val="00600166"/>
    <w:rsid w:val="00601EDA"/>
    <w:rsid w:val="00615390"/>
    <w:rsid w:val="00616A80"/>
    <w:rsid w:val="00617913"/>
    <w:rsid w:val="0061792B"/>
    <w:rsid w:val="00624A61"/>
    <w:rsid w:val="0063614D"/>
    <w:rsid w:val="006374FB"/>
    <w:rsid w:val="00640827"/>
    <w:rsid w:val="00641D59"/>
    <w:rsid w:val="0064402F"/>
    <w:rsid w:val="00646335"/>
    <w:rsid w:val="006469F6"/>
    <w:rsid w:val="0065283D"/>
    <w:rsid w:val="0065292E"/>
    <w:rsid w:val="006529B8"/>
    <w:rsid w:val="00654476"/>
    <w:rsid w:val="00656789"/>
    <w:rsid w:val="0066067B"/>
    <w:rsid w:val="00661606"/>
    <w:rsid w:val="00664542"/>
    <w:rsid w:val="00666B14"/>
    <w:rsid w:val="006711CF"/>
    <w:rsid w:val="00671C43"/>
    <w:rsid w:val="00671FFE"/>
    <w:rsid w:val="00672EB9"/>
    <w:rsid w:val="00673558"/>
    <w:rsid w:val="0067417A"/>
    <w:rsid w:val="00680EA3"/>
    <w:rsid w:val="0068384C"/>
    <w:rsid w:val="0068386E"/>
    <w:rsid w:val="00685A71"/>
    <w:rsid w:val="00687F3A"/>
    <w:rsid w:val="006926F5"/>
    <w:rsid w:val="00692D1D"/>
    <w:rsid w:val="006942DF"/>
    <w:rsid w:val="0069597D"/>
    <w:rsid w:val="00697124"/>
    <w:rsid w:val="006A0A28"/>
    <w:rsid w:val="006A0EC5"/>
    <w:rsid w:val="006A3C09"/>
    <w:rsid w:val="006A458F"/>
    <w:rsid w:val="006A7D51"/>
    <w:rsid w:val="006B21E1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1196"/>
    <w:rsid w:val="006D7F58"/>
    <w:rsid w:val="006E18BE"/>
    <w:rsid w:val="006E4B27"/>
    <w:rsid w:val="006E56AB"/>
    <w:rsid w:val="006E6E4C"/>
    <w:rsid w:val="006F1F79"/>
    <w:rsid w:val="006F5819"/>
    <w:rsid w:val="006F626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30314"/>
    <w:rsid w:val="00733180"/>
    <w:rsid w:val="007337CB"/>
    <w:rsid w:val="00734B26"/>
    <w:rsid w:val="00735716"/>
    <w:rsid w:val="0073729F"/>
    <w:rsid w:val="00740C64"/>
    <w:rsid w:val="00743E33"/>
    <w:rsid w:val="00746833"/>
    <w:rsid w:val="00754032"/>
    <w:rsid w:val="00757B1B"/>
    <w:rsid w:val="00762229"/>
    <w:rsid w:val="00762E68"/>
    <w:rsid w:val="00766C20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0FE5"/>
    <w:rsid w:val="00781164"/>
    <w:rsid w:val="0078530B"/>
    <w:rsid w:val="0079078D"/>
    <w:rsid w:val="00790DB7"/>
    <w:rsid w:val="00790EC9"/>
    <w:rsid w:val="00792621"/>
    <w:rsid w:val="00797572"/>
    <w:rsid w:val="007A0833"/>
    <w:rsid w:val="007A265B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D0644"/>
    <w:rsid w:val="007D0EEE"/>
    <w:rsid w:val="007D531C"/>
    <w:rsid w:val="007D5F38"/>
    <w:rsid w:val="007D6086"/>
    <w:rsid w:val="007D7F07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8013BF"/>
    <w:rsid w:val="00803D0E"/>
    <w:rsid w:val="00812C80"/>
    <w:rsid w:val="008137DD"/>
    <w:rsid w:val="00815D47"/>
    <w:rsid w:val="00821744"/>
    <w:rsid w:val="0082441E"/>
    <w:rsid w:val="00824DA6"/>
    <w:rsid w:val="00826945"/>
    <w:rsid w:val="00827CF3"/>
    <w:rsid w:val="00827EC0"/>
    <w:rsid w:val="00830345"/>
    <w:rsid w:val="0083260C"/>
    <w:rsid w:val="00834133"/>
    <w:rsid w:val="00836F49"/>
    <w:rsid w:val="008372CA"/>
    <w:rsid w:val="00840928"/>
    <w:rsid w:val="0084341C"/>
    <w:rsid w:val="00844FE3"/>
    <w:rsid w:val="00846381"/>
    <w:rsid w:val="00847876"/>
    <w:rsid w:val="0085014F"/>
    <w:rsid w:val="00850ECB"/>
    <w:rsid w:val="008523B6"/>
    <w:rsid w:val="00852D73"/>
    <w:rsid w:val="00854904"/>
    <w:rsid w:val="00855691"/>
    <w:rsid w:val="00866A06"/>
    <w:rsid w:val="00870B85"/>
    <w:rsid w:val="0087279C"/>
    <w:rsid w:val="00877300"/>
    <w:rsid w:val="008807A0"/>
    <w:rsid w:val="00884F08"/>
    <w:rsid w:val="008854C4"/>
    <w:rsid w:val="00885774"/>
    <w:rsid w:val="008867BC"/>
    <w:rsid w:val="0089382F"/>
    <w:rsid w:val="00893F99"/>
    <w:rsid w:val="00894640"/>
    <w:rsid w:val="00895DD8"/>
    <w:rsid w:val="008A1174"/>
    <w:rsid w:val="008A125A"/>
    <w:rsid w:val="008A253E"/>
    <w:rsid w:val="008A31A5"/>
    <w:rsid w:val="008A5060"/>
    <w:rsid w:val="008A5EA6"/>
    <w:rsid w:val="008A5F25"/>
    <w:rsid w:val="008A7757"/>
    <w:rsid w:val="008A79EC"/>
    <w:rsid w:val="008B00D2"/>
    <w:rsid w:val="008B4919"/>
    <w:rsid w:val="008C178A"/>
    <w:rsid w:val="008C36BE"/>
    <w:rsid w:val="008C4B8F"/>
    <w:rsid w:val="008C56BF"/>
    <w:rsid w:val="008D0026"/>
    <w:rsid w:val="008D06F2"/>
    <w:rsid w:val="008D7205"/>
    <w:rsid w:val="008E2625"/>
    <w:rsid w:val="008E41C5"/>
    <w:rsid w:val="008E4399"/>
    <w:rsid w:val="008E454A"/>
    <w:rsid w:val="008E490E"/>
    <w:rsid w:val="008E572A"/>
    <w:rsid w:val="008E5C5A"/>
    <w:rsid w:val="008E5EEB"/>
    <w:rsid w:val="008F63EB"/>
    <w:rsid w:val="0090001C"/>
    <w:rsid w:val="009010C0"/>
    <w:rsid w:val="0090300B"/>
    <w:rsid w:val="0090372F"/>
    <w:rsid w:val="009037E0"/>
    <w:rsid w:val="009041D8"/>
    <w:rsid w:val="0090431C"/>
    <w:rsid w:val="00905431"/>
    <w:rsid w:val="009060F5"/>
    <w:rsid w:val="00915D2E"/>
    <w:rsid w:val="00916976"/>
    <w:rsid w:val="009208A9"/>
    <w:rsid w:val="00921BFD"/>
    <w:rsid w:val="00924B21"/>
    <w:rsid w:val="009279CB"/>
    <w:rsid w:val="00934641"/>
    <w:rsid w:val="00936F34"/>
    <w:rsid w:val="00937A9E"/>
    <w:rsid w:val="009401E7"/>
    <w:rsid w:val="0094031D"/>
    <w:rsid w:val="0094199B"/>
    <w:rsid w:val="00941ECF"/>
    <w:rsid w:val="00955817"/>
    <w:rsid w:val="00957099"/>
    <w:rsid w:val="00962FA6"/>
    <w:rsid w:val="00963E95"/>
    <w:rsid w:val="00965F8B"/>
    <w:rsid w:val="00966F86"/>
    <w:rsid w:val="00967A0F"/>
    <w:rsid w:val="00972AA1"/>
    <w:rsid w:val="00972CC8"/>
    <w:rsid w:val="0097300C"/>
    <w:rsid w:val="00976387"/>
    <w:rsid w:val="009779AA"/>
    <w:rsid w:val="00981FAE"/>
    <w:rsid w:val="00984C32"/>
    <w:rsid w:val="00986864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6661"/>
    <w:rsid w:val="009B6C5F"/>
    <w:rsid w:val="009B6EF9"/>
    <w:rsid w:val="009C12FB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D3D"/>
    <w:rsid w:val="009E4D63"/>
    <w:rsid w:val="009E55B7"/>
    <w:rsid w:val="009E5BF6"/>
    <w:rsid w:val="009E66B0"/>
    <w:rsid w:val="009F081E"/>
    <w:rsid w:val="009F160B"/>
    <w:rsid w:val="009F5F08"/>
    <w:rsid w:val="009F7096"/>
    <w:rsid w:val="00A00803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58B0"/>
    <w:rsid w:val="00A27118"/>
    <w:rsid w:val="00A30DAB"/>
    <w:rsid w:val="00A31FFB"/>
    <w:rsid w:val="00A34CE4"/>
    <w:rsid w:val="00A35D07"/>
    <w:rsid w:val="00A42DC8"/>
    <w:rsid w:val="00A4531F"/>
    <w:rsid w:val="00A46669"/>
    <w:rsid w:val="00A478E1"/>
    <w:rsid w:val="00A5166C"/>
    <w:rsid w:val="00A51FE5"/>
    <w:rsid w:val="00A53917"/>
    <w:rsid w:val="00A53B76"/>
    <w:rsid w:val="00A62507"/>
    <w:rsid w:val="00A6397E"/>
    <w:rsid w:val="00A64709"/>
    <w:rsid w:val="00A66EE1"/>
    <w:rsid w:val="00A70BEB"/>
    <w:rsid w:val="00A734B6"/>
    <w:rsid w:val="00A73720"/>
    <w:rsid w:val="00A73914"/>
    <w:rsid w:val="00A73EE5"/>
    <w:rsid w:val="00A74E3C"/>
    <w:rsid w:val="00A77548"/>
    <w:rsid w:val="00A80813"/>
    <w:rsid w:val="00A8096C"/>
    <w:rsid w:val="00A831DC"/>
    <w:rsid w:val="00A837AC"/>
    <w:rsid w:val="00A83B99"/>
    <w:rsid w:val="00A93DCB"/>
    <w:rsid w:val="00A97E61"/>
    <w:rsid w:val="00AA366C"/>
    <w:rsid w:val="00AA46BD"/>
    <w:rsid w:val="00AA4C71"/>
    <w:rsid w:val="00AA6E0A"/>
    <w:rsid w:val="00AB01ED"/>
    <w:rsid w:val="00AB0E3A"/>
    <w:rsid w:val="00AB1B54"/>
    <w:rsid w:val="00AB5874"/>
    <w:rsid w:val="00AB593F"/>
    <w:rsid w:val="00AB5D5B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7D30"/>
    <w:rsid w:val="00B0059C"/>
    <w:rsid w:val="00B01C55"/>
    <w:rsid w:val="00B035EC"/>
    <w:rsid w:val="00B03CA9"/>
    <w:rsid w:val="00B103C0"/>
    <w:rsid w:val="00B131A9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7CF"/>
    <w:rsid w:val="00B3687F"/>
    <w:rsid w:val="00B41AA9"/>
    <w:rsid w:val="00B43D59"/>
    <w:rsid w:val="00B44B58"/>
    <w:rsid w:val="00B54C81"/>
    <w:rsid w:val="00B54E0D"/>
    <w:rsid w:val="00B5745B"/>
    <w:rsid w:val="00B60BBF"/>
    <w:rsid w:val="00B61A24"/>
    <w:rsid w:val="00B62BF9"/>
    <w:rsid w:val="00B63018"/>
    <w:rsid w:val="00B638C7"/>
    <w:rsid w:val="00B64F19"/>
    <w:rsid w:val="00B65DCE"/>
    <w:rsid w:val="00B71280"/>
    <w:rsid w:val="00B714DA"/>
    <w:rsid w:val="00B7162E"/>
    <w:rsid w:val="00B73559"/>
    <w:rsid w:val="00B82FEA"/>
    <w:rsid w:val="00B86911"/>
    <w:rsid w:val="00B9017D"/>
    <w:rsid w:val="00B90D0C"/>
    <w:rsid w:val="00B90F39"/>
    <w:rsid w:val="00B93AF0"/>
    <w:rsid w:val="00B9526A"/>
    <w:rsid w:val="00B97776"/>
    <w:rsid w:val="00B97E12"/>
    <w:rsid w:val="00BA1615"/>
    <w:rsid w:val="00BA30DF"/>
    <w:rsid w:val="00BA542F"/>
    <w:rsid w:val="00BA7F88"/>
    <w:rsid w:val="00BB4929"/>
    <w:rsid w:val="00BB7E88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4ECF"/>
    <w:rsid w:val="00C0615A"/>
    <w:rsid w:val="00C06CDC"/>
    <w:rsid w:val="00C104A4"/>
    <w:rsid w:val="00C10D43"/>
    <w:rsid w:val="00C10D79"/>
    <w:rsid w:val="00C16B25"/>
    <w:rsid w:val="00C17A60"/>
    <w:rsid w:val="00C17B03"/>
    <w:rsid w:val="00C26896"/>
    <w:rsid w:val="00C300E0"/>
    <w:rsid w:val="00C305FC"/>
    <w:rsid w:val="00C30852"/>
    <w:rsid w:val="00C3308A"/>
    <w:rsid w:val="00C448C7"/>
    <w:rsid w:val="00C471FE"/>
    <w:rsid w:val="00C47B69"/>
    <w:rsid w:val="00C52754"/>
    <w:rsid w:val="00C52F27"/>
    <w:rsid w:val="00C5409C"/>
    <w:rsid w:val="00C55A09"/>
    <w:rsid w:val="00C60BC0"/>
    <w:rsid w:val="00C62ECB"/>
    <w:rsid w:val="00C646D2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FA3"/>
    <w:rsid w:val="00CE148C"/>
    <w:rsid w:val="00CE2EA1"/>
    <w:rsid w:val="00CE5881"/>
    <w:rsid w:val="00CE7B5E"/>
    <w:rsid w:val="00CF0329"/>
    <w:rsid w:val="00CF1801"/>
    <w:rsid w:val="00CF2B86"/>
    <w:rsid w:val="00CF3582"/>
    <w:rsid w:val="00CF374C"/>
    <w:rsid w:val="00CF5677"/>
    <w:rsid w:val="00D03E96"/>
    <w:rsid w:val="00D05759"/>
    <w:rsid w:val="00D06CF3"/>
    <w:rsid w:val="00D10EA7"/>
    <w:rsid w:val="00D120D4"/>
    <w:rsid w:val="00D17042"/>
    <w:rsid w:val="00D17881"/>
    <w:rsid w:val="00D2020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0762"/>
    <w:rsid w:val="00D51997"/>
    <w:rsid w:val="00D55029"/>
    <w:rsid w:val="00D55034"/>
    <w:rsid w:val="00D55CDC"/>
    <w:rsid w:val="00D56F10"/>
    <w:rsid w:val="00D651F8"/>
    <w:rsid w:val="00D6697C"/>
    <w:rsid w:val="00D703CF"/>
    <w:rsid w:val="00D73A9E"/>
    <w:rsid w:val="00D73BAD"/>
    <w:rsid w:val="00D75BD5"/>
    <w:rsid w:val="00D84DC2"/>
    <w:rsid w:val="00D86D4C"/>
    <w:rsid w:val="00D86DA5"/>
    <w:rsid w:val="00D87009"/>
    <w:rsid w:val="00D925D2"/>
    <w:rsid w:val="00D94C58"/>
    <w:rsid w:val="00D95D70"/>
    <w:rsid w:val="00D96B4A"/>
    <w:rsid w:val="00DA09F4"/>
    <w:rsid w:val="00DA242F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18E7"/>
    <w:rsid w:val="00DC3B3A"/>
    <w:rsid w:val="00DC551D"/>
    <w:rsid w:val="00DC7AB3"/>
    <w:rsid w:val="00DD1280"/>
    <w:rsid w:val="00DD6E32"/>
    <w:rsid w:val="00DE1917"/>
    <w:rsid w:val="00DE425D"/>
    <w:rsid w:val="00DE72A7"/>
    <w:rsid w:val="00DE7B60"/>
    <w:rsid w:val="00DE7F16"/>
    <w:rsid w:val="00DF1448"/>
    <w:rsid w:val="00DF18E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24E0A"/>
    <w:rsid w:val="00E31279"/>
    <w:rsid w:val="00E31481"/>
    <w:rsid w:val="00E31C25"/>
    <w:rsid w:val="00E34725"/>
    <w:rsid w:val="00E34B2F"/>
    <w:rsid w:val="00E3609C"/>
    <w:rsid w:val="00E37892"/>
    <w:rsid w:val="00E40B2F"/>
    <w:rsid w:val="00E42193"/>
    <w:rsid w:val="00E424A1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56D6"/>
    <w:rsid w:val="00E66E43"/>
    <w:rsid w:val="00E67959"/>
    <w:rsid w:val="00E67FD8"/>
    <w:rsid w:val="00E70CE4"/>
    <w:rsid w:val="00E77EE4"/>
    <w:rsid w:val="00E819C8"/>
    <w:rsid w:val="00E85E89"/>
    <w:rsid w:val="00E8640F"/>
    <w:rsid w:val="00E864EC"/>
    <w:rsid w:val="00E90441"/>
    <w:rsid w:val="00E92694"/>
    <w:rsid w:val="00E962EF"/>
    <w:rsid w:val="00EA2F62"/>
    <w:rsid w:val="00EB213D"/>
    <w:rsid w:val="00EB3CFC"/>
    <w:rsid w:val="00EB4C8E"/>
    <w:rsid w:val="00EB5300"/>
    <w:rsid w:val="00EC4EDA"/>
    <w:rsid w:val="00EC77DD"/>
    <w:rsid w:val="00ED051D"/>
    <w:rsid w:val="00ED189C"/>
    <w:rsid w:val="00ED1E3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583A"/>
    <w:rsid w:val="00EF69EB"/>
    <w:rsid w:val="00EF7C9F"/>
    <w:rsid w:val="00F00141"/>
    <w:rsid w:val="00F00203"/>
    <w:rsid w:val="00F01F68"/>
    <w:rsid w:val="00F027A8"/>
    <w:rsid w:val="00F048A5"/>
    <w:rsid w:val="00F0588C"/>
    <w:rsid w:val="00F0663C"/>
    <w:rsid w:val="00F110BD"/>
    <w:rsid w:val="00F21134"/>
    <w:rsid w:val="00F219B1"/>
    <w:rsid w:val="00F234C1"/>
    <w:rsid w:val="00F240FE"/>
    <w:rsid w:val="00F272E8"/>
    <w:rsid w:val="00F30EDB"/>
    <w:rsid w:val="00F3218F"/>
    <w:rsid w:val="00F3438F"/>
    <w:rsid w:val="00F424AA"/>
    <w:rsid w:val="00F43A3B"/>
    <w:rsid w:val="00F44605"/>
    <w:rsid w:val="00F452A5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0C4E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3034"/>
    <w:rsid w:val="00F93CC0"/>
    <w:rsid w:val="00F9628E"/>
    <w:rsid w:val="00F9716F"/>
    <w:rsid w:val="00FA0735"/>
    <w:rsid w:val="00FA36D6"/>
    <w:rsid w:val="00FA55D8"/>
    <w:rsid w:val="00FA5C24"/>
    <w:rsid w:val="00FA6A82"/>
    <w:rsid w:val="00FA77E1"/>
    <w:rsid w:val="00FB067E"/>
    <w:rsid w:val="00FC2640"/>
    <w:rsid w:val="00FC45D7"/>
    <w:rsid w:val="00FC4B4B"/>
    <w:rsid w:val="00FD002F"/>
    <w:rsid w:val="00FD0B43"/>
    <w:rsid w:val="00FD2EB2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enius-award.de" TargetMode="External"/><Relationship Id="rId13" Type="http://schemas.openxmlformats.org/officeDocument/2006/relationships/hyperlink" Target="mailto:j.holtmann@krohne.com?subject=ISA%20Messe-Award%20f&#252;r%20UFM%20303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rohne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academy-online.krohne.com/elearning/de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1</Pages>
  <Words>344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KROHNE Messtechnik</Company>
  <LinksUpToDate>false</LinksUpToDate>
  <CharactersWithSpaces>2508</CharactersWithSpaces>
  <SharedDoc>false</SharedDoc>
  <HLinks>
    <vt:vector size="36" baseType="variant">
      <vt:variant>
        <vt:i4>2425026</vt:i4>
      </vt:variant>
      <vt:variant>
        <vt:i4>15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12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  <vt:variant>
        <vt:i4>1769550</vt:i4>
      </vt:variant>
      <vt:variant>
        <vt:i4>9</vt:i4>
      </vt:variant>
      <vt:variant>
        <vt:i4>0</vt:i4>
      </vt:variant>
      <vt:variant>
        <vt:i4>5</vt:i4>
      </vt:variant>
      <vt:variant>
        <vt:lpwstr>http://www.krohne.at/</vt:lpwstr>
      </vt:variant>
      <vt:variant>
        <vt:lpwstr/>
      </vt:variant>
      <vt:variant>
        <vt:i4>458763</vt:i4>
      </vt:variant>
      <vt:variant>
        <vt:i4>6</vt:i4>
      </vt:variant>
      <vt:variant>
        <vt:i4>0</vt:i4>
      </vt:variant>
      <vt:variant>
        <vt:i4>5</vt:i4>
      </vt:variant>
      <vt:variant>
        <vt:lpwstr>http://www.krohne.at/academy</vt:lpwstr>
      </vt:variant>
      <vt:variant>
        <vt:lpwstr/>
      </vt:variant>
      <vt:variant>
        <vt:i4>458828</vt:i4>
      </vt:variant>
      <vt:variant>
        <vt:i4>3</vt:i4>
      </vt:variant>
      <vt:variant>
        <vt:i4>0</vt:i4>
      </vt:variant>
      <vt:variant>
        <vt:i4>5</vt:i4>
      </vt:variant>
      <vt:variant>
        <vt:lpwstr>http://www.krohne.ch/</vt:lpwstr>
      </vt:variant>
      <vt:variant>
        <vt:lpwstr/>
      </vt:variant>
      <vt:variant>
        <vt:i4>1441806</vt:i4>
      </vt:variant>
      <vt:variant>
        <vt:i4>0</vt:i4>
      </vt:variant>
      <vt:variant>
        <vt:i4>0</vt:i4>
      </vt:variant>
      <vt:variant>
        <vt:i4>5</vt:i4>
      </vt:variant>
      <vt:variant>
        <vt:lpwstr>http://www.krohne.de/academy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10</cp:revision>
  <cp:lastPrinted>2013-03-28T13:44:00Z</cp:lastPrinted>
  <dcterms:created xsi:type="dcterms:W3CDTF">2016-02-04T11:18:00Z</dcterms:created>
  <dcterms:modified xsi:type="dcterms:W3CDTF">2016-08-24T14:12:00Z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