
<file path=[Content_Types].xml><?xml version="1.0" encoding="utf-8"?>
<Types xmlns="http://schemas.openxmlformats.org/package/2006/content-types">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73D50" w:rsidRDefault="00064283" w:rsidP="00873D50">
      <w:pPr>
        <w:pStyle w:val="StandardWeb"/>
        <w:tabs>
          <w:tab w:val="left" w:pos="7830"/>
        </w:tabs>
        <w:spacing w:line="288" w:lineRule="auto"/>
        <w:ind w:right="743"/>
        <w:rPr>
          <w:rFonts w:ascii="Arial" w:hAnsi="Arial" w:cs="Arial"/>
          <w:b/>
          <w:sz w:val="32"/>
          <w:szCs w:val="32"/>
          <w:lang w:val="en-US"/>
        </w:rPr>
      </w:pPr>
      <w:r>
        <w:rPr>
          <w:rFonts w:ascii="Arial" w:hAnsi="Arial" w:cs="Arial"/>
          <w:b/>
          <w:sz w:val="32"/>
          <w:szCs w:val="32"/>
          <w:lang w:val="en-US"/>
        </w:rPr>
        <w:t>New</w:t>
      </w:r>
      <w:r w:rsidRPr="00064283">
        <w:rPr>
          <w:rFonts w:ascii="Arial" w:hAnsi="Arial" w:cs="Arial"/>
          <w:b/>
          <w:sz w:val="32"/>
          <w:szCs w:val="32"/>
          <w:lang w:val="en-US"/>
        </w:rPr>
        <w:t xml:space="preserve"> eLearning course “Magnetic Resonance based multiphase flowmeter” released</w:t>
      </w:r>
    </w:p>
    <w:p w:rsidR="00064283" w:rsidRPr="00064283" w:rsidRDefault="00064283" w:rsidP="00064283">
      <w:pPr>
        <w:pStyle w:val="Listenabsatz"/>
        <w:numPr>
          <w:ilvl w:val="0"/>
          <w:numId w:val="16"/>
        </w:numPr>
        <w:adjustRightInd w:val="0"/>
        <w:spacing w:line="288" w:lineRule="auto"/>
        <w:ind w:right="495"/>
        <w:jc w:val="both"/>
        <w:rPr>
          <w:rFonts w:ascii="Arial" w:hAnsi="Arial" w:cs="Arial"/>
          <w:color w:val="auto"/>
          <w:sz w:val="20"/>
          <w:szCs w:val="20"/>
          <w:lang w:val="en-US"/>
        </w:rPr>
      </w:pPr>
      <w:r w:rsidRPr="00064283">
        <w:rPr>
          <w:rFonts w:ascii="Arial" w:hAnsi="Arial" w:cs="Arial"/>
          <w:color w:val="auto"/>
          <w:sz w:val="20"/>
          <w:szCs w:val="20"/>
          <w:lang w:val="en-US"/>
        </w:rPr>
        <w:t>Free of charge eLearning course on the measuring principle of a Magnetic Resonance based multiphase flowmeter</w:t>
      </w:r>
    </w:p>
    <w:p w:rsidR="00064283" w:rsidRPr="008654D5" w:rsidRDefault="001610B9" w:rsidP="00064283">
      <w:pPr>
        <w:pStyle w:val="Listenabsatz"/>
        <w:numPr>
          <w:ilvl w:val="0"/>
          <w:numId w:val="16"/>
        </w:numPr>
        <w:adjustRightInd w:val="0"/>
        <w:spacing w:line="288" w:lineRule="auto"/>
        <w:ind w:right="495"/>
        <w:jc w:val="both"/>
        <w:rPr>
          <w:rFonts w:ascii="Arial" w:hAnsi="Arial" w:cs="Arial"/>
          <w:color w:val="auto"/>
          <w:sz w:val="20"/>
          <w:szCs w:val="20"/>
          <w:lang w:val="en-US"/>
        </w:rPr>
      </w:pPr>
      <w:r>
        <w:rPr>
          <w:rFonts w:ascii="Arial" w:hAnsi="Arial" w:cs="Arial"/>
          <w:color w:val="auto"/>
          <w:sz w:val="20"/>
          <w:szCs w:val="20"/>
          <w:lang w:val="en-US"/>
        </w:rPr>
        <w:t>Large</w:t>
      </w:r>
      <w:r w:rsidR="00064283" w:rsidRPr="00064283">
        <w:rPr>
          <w:rFonts w:ascii="Arial" w:hAnsi="Arial" w:cs="Arial"/>
          <w:color w:val="auto"/>
          <w:sz w:val="20"/>
          <w:szCs w:val="20"/>
          <w:lang w:val="en-US"/>
        </w:rPr>
        <w:t xml:space="preserve"> number of courses on process instrumentation </w:t>
      </w:r>
      <w:r w:rsidR="00D74757">
        <w:rPr>
          <w:rFonts w:ascii="Arial" w:hAnsi="Arial" w:cs="Arial"/>
          <w:color w:val="auto"/>
          <w:sz w:val="20"/>
          <w:szCs w:val="20"/>
          <w:lang w:val="en-US"/>
        </w:rPr>
        <w:t>on</w:t>
      </w:r>
      <w:r w:rsidR="00064283" w:rsidRPr="00064283">
        <w:rPr>
          <w:rFonts w:ascii="Arial" w:hAnsi="Arial" w:cs="Arial"/>
          <w:color w:val="auto"/>
          <w:sz w:val="20"/>
          <w:szCs w:val="20"/>
          <w:lang w:val="en-US"/>
        </w:rPr>
        <w:t xml:space="preserve"> KROHNE Academy online</w:t>
      </w:r>
      <w:r w:rsidR="00D74757" w:rsidRPr="00D74757">
        <w:rPr>
          <w:rFonts w:ascii="Arial" w:hAnsi="Arial" w:cs="Arial"/>
          <w:color w:val="auto"/>
          <w:sz w:val="20"/>
          <w:szCs w:val="20"/>
          <w:lang w:val="en-US"/>
        </w:rPr>
        <w:t xml:space="preserve"> </w:t>
      </w:r>
      <w:r w:rsidR="00D74757">
        <w:rPr>
          <w:rFonts w:ascii="Arial" w:hAnsi="Arial" w:cs="Arial"/>
          <w:color w:val="auto"/>
          <w:sz w:val="20"/>
          <w:szCs w:val="20"/>
          <w:lang w:val="en-US"/>
        </w:rPr>
        <w:t>eLearning platform</w:t>
      </w:r>
    </w:p>
    <w:p w:rsidR="00276FEE" w:rsidRPr="00276FEE" w:rsidRDefault="00276FEE" w:rsidP="00276FEE">
      <w:pPr>
        <w:adjustRightInd w:val="0"/>
        <w:spacing w:line="288" w:lineRule="auto"/>
        <w:ind w:right="495"/>
        <w:jc w:val="both"/>
        <w:rPr>
          <w:rFonts w:ascii="Arial" w:hAnsi="Arial" w:cs="Arial"/>
          <w:color w:val="auto"/>
          <w:sz w:val="20"/>
          <w:szCs w:val="20"/>
          <w:lang w:val="en-US"/>
        </w:rPr>
      </w:pPr>
    </w:p>
    <w:p w:rsidR="00F9628E" w:rsidRPr="008E2869" w:rsidRDefault="00F9628E" w:rsidP="007E1831">
      <w:pPr>
        <w:adjustRightInd w:val="0"/>
        <w:spacing w:line="288" w:lineRule="auto"/>
        <w:ind w:right="495"/>
        <w:jc w:val="both"/>
        <w:rPr>
          <w:rFonts w:ascii="Arial" w:hAnsi="Arial" w:cs="Arial"/>
          <w:color w:val="auto"/>
          <w:sz w:val="20"/>
          <w:szCs w:val="20"/>
          <w:lang w:val="en-US"/>
        </w:rPr>
      </w:pPr>
      <w:r w:rsidRPr="008E2869">
        <w:rPr>
          <w:rFonts w:ascii="Arial" w:hAnsi="Arial" w:cs="Arial"/>
          <w:b/>
          <w:color w:val="auto"/>
          <w:sz w:val="20"/>
          <w:szCs w:val="20"/>
          <w:lang w:val="en-US"/>
        </w:rPr>
        <w:t>Text:</w:t>
      </w:r>
    </w:p>
    <w:p w:rsidR="00064283" w:rsidRPr="00064283" w:rsidRDefault="00AB2BB1" w:rsidP="00064283">
      <w:pPr>
        <w:adjustRightInd w:val="0"/>
        <w:spacing w:line="288" w:lineRule="auto"/>
        <w:ind w:right="495"/>
        <w:jc w:val="both"/>
        <w:rPr>
          <w:rFonts w:ascii="Arial" w:hAnsi="Arial" w:cs="Arial"/>
          <w:color w:val="auto"/>
          <w:sz w:val="20"/>
          <w:szCs w:val="20"/>
          <w:lang w:val="en-US"/>
        </w:rPr>
      </w:pPr>
      <w:r w:rsidRPr="00E3012C">
        <w:rPr>
          <w:rFonts w:ascii="Arial" w:hAnsi="Arial" w:cs="Arial"/>
          <w:color w:val="auto"/>
          <w:sz w:val="20"/>
          <w:szCs w:val="20"/>
          <w:lang w:val="en-US"/>
        </w:rPr>
        <w:t xml:space="preserve">Duisburg, </w:t>
      </w:r>
      <w:r w:rsidR="00276FEE">
        <w:rPr>
          <w:rFonts w:ascii="Arial" w:hAnsi="Arial" w:cs="Arial"/>
          <w:color w:val="auto"/>
          <w:sz w:val="20"/>
          <w:szCs w:val="20"/>
          <w:lang w:val="en-US"/>
        </w:rPr>
        <w:t>March</w:t>
      </w:r>
      <w:r w:rsidR="00235C3A">
        <w:rPr>
          <w:rFonts w:ascii="Arial" w:hAnsi="Arial" w:cs="Arial"/>
          <w:color w:val="auto"/>
          <w:sz w:val="20"/>
          <w:szCs w:val="20"/>
          <w:lang w:val="en-US"/>
        </w:rPr>
        <w:t xml:space="preserve"> </w:t>
      </w:r>
      <w:r w:rsidR="001610B9">
        <w:rPr>
          <w:rFonts w:ascii="Arial" w:hAnsi="Arial" w:cs="Arial"/>
          <w:color w:val="auto"/>
          <w:sz w:val="20"/>
          <w:szCs w:val="20"/>
          <w:lang w:val="en-US"/>
        </w:rPr>
        <w:t>1</w:t>
      </w:r>
      <w:r w:rsidR="00F31D60" w:rsidRPr="00E3012C">
        <w:rPr>
          <w:rFonts w:ascii="Arial" w:hAnsi="Arial" w:cs="Arial"/>
          <w:color w:val="auto"/>
          <w:sz w:val="20"/>
          <w:szCs w:val="20"/>
          <w:lang w:val="en-US"/>
        </w:rPr>
        <w:t>, 201</w:t>
      </w:r>
      <w:r w:rsidR="00E01D27">
        <w:rPr>
          <w:rFonts w:ascii="Arial" w:hAnsi="Arial" w:cs="Arial"/>
          <w:color w:val="auto"/>
          <w:sz w:val="20"/>
          <w:szCs w:val="20"/>
          <w:lang w:val="en-US"/>
        </w:rPr>
        <w:t>6</w:t>
      </w:r>
      <w:r w:rsidR="005D70B8" w:rsidRPr="00E3012C">
        <w:rPr>
          <w:rFonts w:ascii="Arial" w:hAnsi="Arial" w:cs="Arial"/>
          <w:color w:val="auto"/>
          <w:sz w:val="20"/>
          <w:szCs w:val="20"/>
          <w:lang w:val="en-US"/>
        </w:rPr>
        <w:t>:</w:t>
      </w:r>
      <w:r w:rsidR="00235C3A">
        <w:rPr>
          <w:rFonts w:ascii="Arial" w:hAnsi="Arial" w:cs="Arial"/>
          <w:color w:val="auto"/>
          <w:sz w:val="20"/>
          <w:szCs w:val="20"/>
          <w:lang w:val="en-US"/>
        </w:rPr>
        <w:t xml:space="preserve"> </w:t>
      </w:r>
      <w:r w:rsidR="00D662C2">
        <w:rPr>
          <w:rFonts w:ascii="Arial" w:hAnsi="Arial" w:cs="Arial"/>
          <w:color w:val="auto"/>
          <w:sz w:val="20"/>
          <w:szCs w:val="20"/>
          <w:lang w:val="en-US"/>
        </w:rPr>
        <w:t>A</w:t>
      </w:r>
      <w:r w:rsidR="00064283" w:rsidRPr="00064283">
        <w:rPr>
          <w:rFonts w:ascii="Arial" w:hAnsi="Arial" w:cs="Arial"/>
          <w:color w:val="auto"/>
          <w:sz w:val="20"/>
          <w:szCs w:val="20"/>
          <w:lang w:val="en-US"/>
        </w:rPr>
        <w:t xml:space="preserve"> new course</w:t>
      </w:r>
      <w:r w:rsidR="00D662C2">
        <w:rPr>
          <w:rFonts w:ascii="Arial" w:hAnsi="Arial" w:cs="Arial"/>
          <w:color w:val="auto"/>
          <w:sz w:val="20"/>
          <w:szCs w:val="20"/>
          <w:lang w:val="en-US"/>
        </w:rPr>
        <w:t xml:space="preserve"> on</w:t>
      </w:r>
      <w:r w:rsidR="00064283" w:rsidRPr="00064283">
        <w:rPr>
          <w:rFonts w:ascii="Arial" w:hAnsi="Arial" w:cs="Arial"/>
          <w:color w:val="auto"/>
          <w:sz w:val="20"/>
          <w:szCs w:val="20"/>
          <w:lang w:val="en-US"/>
        </w:rPr>
        <w:t xml:space="preserve"> “Magnetic Resonance based multiphase flowmeter” </w:t>
      </w:r>
      <w:r w:rsidR="001610B9">
        <w:rPr>
          <w:rFonts w:ascii="Arial" w:hAnsi="Arial" w:cs="Arial"/>
          <w:color w:val="auto"/>
          <w:sz w:val="20"/>
          <w:szCs w:val="20"/>
          <w:lang w:val="en-US"/>
        </w:rPr>
        <w:t>was</w:t>
      </w:r>
      <w:r w:rsidR="00064283" w:rsidRPr="00064283">
        <w:rPr>
          <w:rFonts w:ascii="Arial" w:hAnsi="Arial" w:cs="Arial"/>
          <w:color w:val="auto"/>
          <w:sz w:val="20"/>
          <w:szCs w:val="20"/>
          <w:lang w:val="en-US"/>
        </w:rPr>
        <w:t xml:space="preserve"> released on the KROHNE Ac</w:t>
      </w:r>
      <w:r w:rsidR="00A34FA2">
        <w:rPr>
          <w:rFonts w:ascii="Arial" w:hAnsi="Arial" w:cs="Arial"/>
          <w:color w:val="auto"/>
          <w:sz w:val="20"/>
          <w:szCs w:val="20"/>
          <w:lang w:val="en-US"/>
        </w:rPr>
        <w:t>ademy online</w:t>
      </w:r>
      <w:r w:rsidR="00D662C2">
        <w:rPr>
          <w:rFonts w:ascii="Arial" w:hAnsi="Arial" w:cs="Arial"/>
          <w:color w:val="auto"/>
          <w:sz w:val="20"/>
          <w:szCs w:val="20"/>
          <w:lang w:val="en-US"/>
        </w:rPr>
        <w:t xml:space="preserve"> eLearning platform</w:t>
      </w:r>
      <w:r w:rsidR="00A34FA2">
        <w:rPr>
          <w:rFonts w:ascii="Arial" w:hAnsi="Arial" w:cs="Arial"/>
          <w:color w:val="auto"/>
          <w:sz w:val="20"/>
          <w:szCs w:val="20"/>
          <w:lang w:val="en-US"/>
        </w:rPr>
        <w:t>. The</w:t>
      </w:r>
      <w:r w:rsidR="00064283" w:rsidRPr="00064283">
        <w:rPr>
          <w:rFonts w:ascii="Arial" w:hAnsi="Arial" w:cs="Arial"/>
          <w:color w:val="auto"/>
          <w:sz w:val="20"/>
          <w:szCs w:val="20"/>
          <w:lang w:val="en-US"/>
        </w:rPr>
        <w:t xml:space="preserve"> free course </w:t>
      </w:r>
      <w:r w:rsidR="00A34FA2">
        <w:rPr>
          <w:rFonts w:ascii="Arial" w:hAnsi="Arial" w:cs="Arial"/>
          <w:color w:val="auto"/>
          <w:sz w:val="20"/>
          <w:szCs w:val="20"/>
          <w:lang w:val="en-US"/>
        </w:rPr>
        <w:t>covers an extensive introduction to the measuring principle as well as</w:t>
      </w:r>
      <w:r w:rsidR="00064283" w:rsidRPr="00064283">
        <w:rPr>
          <w:rFonts w:ascii="Arial" w:hAnsi="Arial" w:cs="Arial"/>
          <w:color w:val="auto"/>
          <w:sz w:val="20"/>
          <w:szCs w:val="20"/>
          <w:lang w:val="en-US"/>
        </w:rPr>
        <w:t xml:space="preserve"> important </w:t>
      </w:r>
      <w:r w:rsidR="00A34FA2">
        <w:rPr>
          <w:rFonts w:ascii="Arial" w:hAnsi="Arial" w:cs="Arial"/>
          <w:color w:val="auto"/>
          <w:sz w:val="20"/>
          <w:szCs w:val="20"/>
          <w:lang w:val="en-US"/>
        </w:rPr>
        <w:t>topics</w:t>
      </w:r>
      <w:r w:rsidR="00064283" w:rsidRPr="00064283">
        <w:rPr>
          <w:rFonts w:ascii="Arial" w:hAnsi="Arial" w:cs="Arial"/>
          <w:color w:val="auto"/>
          <w:sz w:val="20"/>
          <w:szCs w:val="20"/>
          <w:lang w:val="en-US"/>
        </w:rPr>
        <w:t xml:space="preserve"> </w:t>
      </w:r>
      <w:r w:rsidR="00A34FA2">
        <w:rPr>
          <w:rFonts w:ascii="Arial" w:hAnsi="Arial" w:cs="Arial"/>
          <w:color w:val="auto"/>
          <w:sz w:val="20"/>
          <w:szCs w:val="20"/>
          <w:lang w:val="en-US"/>
        </w:rPr>
        <w:t>related</w:t>
      </w:r>
      <w:r w:rsidR="00064283" w:rsidRPr="00064283">
        <w:rPr>
          <w:rFonts w:ascii="Arial" w:hAnsi="Arial" w:cs="Arial"/>
          <w:color w:val="auto"/>
          <w:sz w:val="20"/>
          <w:szCs w:val="20"/>
          <w:lang w:val="en-US"/>
        </w:rPr>
        <w:t xml:space="preserve"> to multiphase flow measurement.</w:t>
      </w:r>
    </w:p>
    <w:p w:rsidR="00064283" w:rsidRDefault="00064283" w:rsidP="00064283">
      <w:pPr>
        <w:adjustRightInd w:val="0"/>
        <w:spacing w:line="288" w:lineRule="auto"/>
        <w:ind w:right="495"/>
        <w:jc w:val="both"/>
        <w:rPr>
          <w:rFonts w:ascii="Arial" w:hAnsi="Arial" w:cs="Arial"/>
          <w:color w:val="auto"/>
          <w:sz w:val="20"/>
          <w:szCs w:val="20"/>
          <w:lang w:val="en-US"/>
        </w:rPr>
      </w:pPr>
    </w:p>
    <w:p w:rsidR="00064283" w:rsidRPr="00064283" w:rsidRDefault="00A34FA2" w:rsidP="00064283">
      <w:pPr>
        <w:adjustRightInd w:val="0"/>
        <w:spacing w:line="288" w:lineRule="auto"/>
        <w:ind w:right="495"/>
        <w:jc w:val="both"/>
        <w:rPr>
          <w:rFonts w:ascii="Arial" w:hAnsi="Arial" w:cs="Arial"/>
          <w:color w:val="auto"/>
          <w:sz w:val="20"/>
          <w:szCs w:val="20"/>
          <w:lang w:val="en-US"/>
        </w:rPr>
      </w:pPr>
      <w:r>
        <w:rPr>
          <w:rFonts w:ascii="Arial" w:hAnsi="Arial" w:cs="Arial"/>
          <w:color w:val="auto"/>
          <w:sz w:val="20"/>
          <w:szCs w:val="20"/>
          <w:lang w:val="en-US"/>
        </w:rPr>
        <w:t>Starting with the d</w:t>
      </w:r>
      <w:bookmarkStart w:id="0" w:name="_GoBack"/>
      <w:bookmarkEnd w:id="0"/>
      <w:r>
        <w:rPr>
          <w:rFonts w:ascii="Arial" w:hAnsi="Arial" w:cs="Arial"/>
          <w:color w:val="auto"/>
          <w:sz w:val="20"/>
          <w:szCs w:val="20"/>
          <w:lang w:val="en-US"/>
        </w:rPr>
        <w:t>efinition of multiphase flow, the course leads into t</w:t>
      </w:r>
      <w:r w:rsidR="00064283" w:rsidRPr="00064283">
        <w:rPr>
          <w:rFonts w:ascii="Arial" w:hAnsi="Arial" w:cs="Arial"/>
          <w:color w:val="auto"/>
          <w:sz w:val="20"/>
          <w:szCs w:val="20"/>
          <w:lang w:val="en-US"/>
        </w:rPr>
        <w:t>raditional measurement technology</w:t>
      </w:r>
      <w:r>
        <w:rPr>
          <w:rFonts w:ascii="Arial" w:hAnsi="Arial" w:cs="Arial"/>
          <w:color w:val="auto"/>
          <w:sz w:val="20"/>
          <w:szCs w:val="20"/>
          <w:lang w:val="en-US"/>
        </w:rPr>
        <w:t xml:space="preserve"> used</w:t>
      </w:r>
      <w:r w:rsidR="00064283" w:rsidRPr="00064283">
        <w:rPr>
          <w:rFonts w:ascii="Arial" w:hAnsi="Arial" w:cs="Arial"/>
          <w:color w:val="auto"/>
          <w:sz w:val="20"/>
          <w:szCs w:val="20"/>
          <w:lang w:val="en-US"/>
        </w:rPr>
        <w:t xml:space="preserve"> for multiphase flow</w:t>
      </w:r>
      <w:r>
        <w:rPr>
          <w:rFonts w:ascii="Arial" w:hAnsi="Arial" w:cs="Arial"/>
          <w:color w:val="auto"/>
          <w:sz w:val="20"/>
          <w:szCs w:val="20"/>
          <w:lang w:val="en-US"/>
        </w:rPr>
        <w:t xml:space="preserve">. </w:t>
      </w:r>
      <w:r w:rsidR="00064283" w:rsidRPr="00064283">
        <w:rPr>
          <w:rFonts w:ascii="Arial" w:hAnsi="Arial" w:cs="Arial"/>
          <w:color w:val="auto"/>
          <w:sz w:val="20"/>
          <w:szCs w:val="20"/>
          <w:lang w:val="en-US"/>
        </w:rPr>
        <w:t>History and basic physics of Magnetic Resonance (MR)</w:t>
      </w:r>
      <w:r>
        <w:rPr>
          <w:rFonts w:ascii="Arial" w:hAnsi="Arial" w:cs="Arial"/>
          <w:color w:val="auto"/>
          <w:sz w:val="20"/>
          <w:szCs w:val="20"/>
          <w:lang w:val="en-US"/>
        </w:rPr>
        <w:t xml:space="preserve"> are exp</w:t>
      </w:r>
      <w:r w:rsidR="005D1CC4">
        <w:rPr>
          <w:rFonts w:ascii="Arial" w:hAnsi="Arial" w:cs="Arial"/>
          <w:color w:val="auto"/>
          <w:sz w:val="20"/>
          <w:szCs w:val="20"/>
          <w:lang w:val="en-US"/>
        </w:rPr>
        <w:t>lained, and in more detail the p</w:t>
      </w:r>
      <w:r w:rsidR="00064283" w:rsidRPr="00064283">
        <w:rPr>
          <w:rFonts w:ascii="Arial" w:hAnsi="Arial" w:cs="Arial"/>
          <w:color w:val="auto"/>
          <w:sz w:val="20"/>
          <w:szCs w:val="20"/>
          <w:lang w:val="en-US"/>
        </w:rPr>
        <w:t>hysics of MR multiphase flow measurement</w:t>
      </w:r>
      <w:r>
        <w:rPr>
          <w:rFonts w:ascii="Arial" w:hAnsi="Arial" w:cs="Arial"/>
          <w:color w:val="auto"/>
          <w:sz w:val="20"/>
          <w:szCs w:val="20"/>
          <w:lang w:val="en-US"/>
        </w:rPr>
        <w:t xml:space="preserve">. </w:t>
      </w:r>
      <w:r w:rsidR="00064283" w:rsidRPr="00064283">
        <w:rPr>
          <w:rFonts w:ascii="Arial" w:hAnsi="Arial" w:cs="Arial"/>
          <w:color w:val="auto"/>
          <w:sz w:val="20"/>
          <w:szCs w:val="20"/>
          <w:lang w:val="en-US"/>
        </w:rPr>
        <w:t>Construction</w:t>
      </w:r>
      <w:r w:rsidR="00A228B6">
        <w:rPr>
          <w:rFonts w:ascii="Arial" w:hAnsi="Arial" w:cs="Arial"/>
          <w:color w:val="auto"/>
          <w:sz w:val="20"/>
          <w:szCs w:val="20"/>
          <w:lang w:val="en-US"/>
        </w:rPr>
        <w:t>,</w:t>
      </w:r>
      <w:r w:rsidR="00064283" w:rsidRPr="00064283">
        <w:rPr>
          <w:rFonts w:ascii="Arial" w:hAnsi="Arial" w:cs="Arial"/>
          <w:color w:val="auto"/>
          <w:sz w:val="20"/>
          <w:szCs w:val="20"/>
          <w:lang w:val="en-US"/>
        </w:rPr>
        <w:t xml:space="preserve"> </w:t>
      </w:r>
      <w:r w:rsidR="00A228B6">
        <w:rPr>
          <w:rFonts w:ascii="Arial" w:hAnsi="Arial" w:cs="Arial"/>
          <w:color w:val="auto"/>
          <w:sz w:val="20"/>
          <w:szCs w:val="20"/>
          <w:lang w:val="en-US"/>
        </w:rPr>
        <w:t>i</w:t>
      </w:r>
      <w:r w:rsidR="00A228B6" w:rsidRPr="00064283">
        <w:rPr>
          <w:rFonts w:ascii="Arial" w:hAnsi="Arial" w:cs="Arial"/>
          <w:color w:val="auto"/>
          <w:sz w:val="20"/>
          <w:szCs w:val="20"/>
          <w:lang w:val="en-US"/>
        </w:rPr>
        <w:t>nstallation</w:t>
      </w:r>
      <w:r w:rsidR="00A228B6">
        <w:rPr>
          <w:rFonts w:ascii="Arial" w:hAnsi="Arial" w:cs="Arial"/>
          <w:color w:val="auto"/>
          <w:sz w:val="20"/>
          <w:szCs w:val="20"/>
          <w:lang w:val="en-US"/>
        </w:rPr>
        <w:t xml:space="preserve"> and calibration</w:t>
      </w:r>
      <w:r w:rsidR="00A228B6" w:rsidRPr="00064283">
        <w:rPr>
          <w:rFonts w:ascii="Arial" w:hAnsi="Arial" w:cs="Arial"/>
          <w:color w:val="auto"/>
          <w:sz w:val="20"/>
          <w:szCs w:val="20"/>
          <w:lang w:val="en-US"/>
        </w:rPr>
        <w:t xml:space="preserve"> </w:t>
      </w:r>
      <w:r w:rsidR="00064283" w:rsidRPr="00064283">
        <w:rPr>
          <w:rFonts w:ascii="Arial" w:hAnsi="Arial" w:cs="Arial"/>
          <w:color w:val="auto"/>
          <w:sz w:val="20"/>
          <w:szCs w:val="20"/>
          <w:lang w:val="en-US"/>
        </w:rPr>
        <w:t>of a MR multiphase flowmeter</w:t>
      </w:r>
      <w:r w:rsidR="00A228B6">
        <w:rPr>
          <w:rFonts w:ascii="Arial" w:hAnsi="Arial" w:cs="Arial"/>
          <w:color w:val="auto"/>
          <w:sz w:val="20"/>
          <w:szCs w:val="20"/>
          <w:lang w:val="en-US"/>
        </w:rPr>
        <w:t xml:space="preserve"> are covered, as well as its </w:t>
      </w:r>
      <w:r w:rsidR="00064283" w:rsidRPr="00064283">
        <w:rPr>
          <w:rFonts w:ascii="Arial" w:hAnsi="Arial" w:cs="Arial"/>
          <w:color w:val="auto"/>
          <w:sz w:val="20"/>
          <w:szCs w:val="20"/>
          <w:lang w:val="en-US"/>
        </w:rPr>
        <w:t>inline-self-</w:t>
      </w:r>
      <w:proofErr w:type="spellStart"/>
      <w:r w:rsidR="00064283" w:rsidRPr="00064283">
        <w:rPr>
          <w:rFonts w:ascii="Arial" w:hAnsi="Arial" w:cs="Arial"/>
          <w:color w:val="auto"/>
          <w:sz w:val="20"/>
          <w:szCs w:val="20"/>
          <w:lang w:val="en-US"/>
        </w:rPr>
        <w:t>characterisation</w:t>
      </w:r>
      <w:proofErr w:type="spellEnd"/>
      <w:r w:rsidR="00A228B6">
        <w:rPr>
          <w:rFonts w:ascii="Arial" w:hAnsi="Arial" w:cs="Arial"/>
          <w:color w:val="auto"/>
          <w:sz w:val="20"/>
          <w:szCs w:val="20"/>
          <w:lang w:val="en-US"/>
        </w:rPr>
        <w:t xml:space="preserve"> feature, ac</w:t>
      </w:r>
      <w:r w:rsidR="00064283" w:rsidRPr="00064283">
        <w:rPr>
          <w:rFonts w:ascii="Arial" w:hAnsi="Arial" w:cs="Arial"/>
          <w:color w:val="auto"/>
          <w:sz w:val="20"/>
          <w:szCs w:val="20"/>
          <w:lang w:val="en-US"/>
        </w:rPr>
        <w:t xml:space="preserve">curacy and </w:t>
      </w:r>
      <w:r w:rsidR="00AC5BEF">
        <w:rPr>
          <w:rFonts w:ascii="Arial" w:hAnsi="Arial" w:cs="Arial"/>
          <w:color w:val="auto"/>
          <w:sz w:val="20"/>
          <w:szCs w:val="20"/>
          <w:lang w:val="en-US"/>
        </w:rPr>
        <w:t xml:space="preserve">key </w:t>
      </w:r>
      <w:r w:rsidR="00064283" w:rsidRPr="00064283">
        <w:rPr>
          <w:rFonts w:ascii="Arial" w:hAnsi="Arial" w:cs="Arial"/>
          <w:color w:val="auto"/>
          <w:sz w:val="20"/>
          <w:szCs w:val="20"/>
          <w:lang w:val="en-US"/>
        </w:rPr>
        <w:t>benefits</w:t>
      </w:r>
      <w:r w:rsidR="00A228B6">
        <w:rPr>
          <w:rFonts w:ascii="Arial" w:hAnsi="Arial" w:cs="Arial"/>
          <w:color w:val="auto"/>
          <w:sz w:val="20"/>
          <w:szCs w:val="20"/>
          <w:lang w:val="en-US"/>
        </w:rPr>
        <w:t>.</w:t>
      </w:r>
    </w:p>
    <w:p w:rsidR="00064283" w:rsidRPr="00064283" w:rsidRDefault="00064283" w:rsidP="00064283">
      <w:pPr>
        <w:adjustRightInd w:val="0"/>
        <w:spacing w:line="288" w:lineRule="auto"/>
        <w:ind w:right="495"/>
        <w:jc w:val="both"/>
        <w:rPr>
          <w:rFonts w:ascii="Arial" w:hAnsi="Arial" w:cs="Arial"/>
          <w:color w:val="auto"/>
          <w:sz w:val="20"/>
          <w:szCs w:val="20"/>
          <w:lang w:val="en-US"/>
        </w:rPr>
      </w:pPr>
    </w:p>
    <w:p w:rsidR="00064283" w:rsidRPr="00064283" w:rsidRDefault="00064283" w:rsidP="00064283">
      <w:pPr>
        <w:adjustRightInd w:val="0"/>
        <w:spacing w:line="288" w:lineRule="auto"/>
        <w:ind w:right="495"/>
        <w:jc w:val="both"/>
        <w:rPr>
          <w:rFonts w:ascii="Arial" w:hAnsi="Arial" w:cs="Arial"/>
          <w:color w:val="auto"/>
          <w:sz w:val="20"/>
          <w:szCs w:val="20"/>
          <w:lang w:val="en-US"/>
        </w:rPr>
      </w:pPr>
      <w:r w:rsidRPr="00064283">
        <w:rPr>
          <w:rFonts w:ascii="Arial" w:hAnsi="Arial" w:cs="Arial"/>
          <w:color w:val="auto"/>
          <w:sz w:val="20"/>
          <w:szCs w:val="20"/>
          <w:lang w:val="en-US"/>
        </w:rPr>
        <w:t xml:space="preserve">The course consists of two learning modules with corresponding tests allowing participants to assess their knowledge. </w:t>
      </w:r>
      <w:r w:rsidR="00A228B6">
        <w:rPr>
          <w:rFonts w:ascii="Arial" w:hAnsi="Arial" w:cs="Arial"/>
          <w:color w:val="auto"/>
          <w:sz w:val="20"/>
          <w:szCs w:val="20"/>
          <w:lang w:val="en-US"/>
        </w:rPr>
        <w:t>Currently av</w:t>
      </w:r>
      <w:r w:rsidRPr="00064283">
        <w:rPr>
          <w:rFonts w:ascii="Arial" w:hAnsi="Arial" w:cs="Arial"/>
          <w:color w:val="auto"/>
          <w:sz w:val="20"/>
          <w:szCs w:val="20"/>
          <w:lang w:val="en-US"/>
        </w:rPr>
        <w:t xml:space="preserve">ailable in English, </w:t>
      </w:r>
      <w:r w:rsidR="00A228B6">
        <w:rPr>
          <w:rFonts w:ascii="Arial" w:hAnsi="Arial" w:cs="Arial"/>
          <w:color w:val="auto"/>
          <w:sz w:val="20"/>
          <w:szCs w:val="20"/>
          <w:lang w:val="en-US"/>
        </w:rPr>
        <w:t xml:space="preserve">both </w:t>
      </w:r>
      <w:r w:rsidRPr="00064283">
        <w:rPr>
          <w:rFonts w:ascii="Arial" w:hAnsi="Arial" w:cs="Arial"/>
          <w:color w:val="auto"/>
          <w:sz w:val="20"/>
          <w:szCs w:val="20"/>
          <w:lang w:val="en-US"/>
        </w:rPr>
        <w:t xml:space="preserve">German and French are planned to be released in </w:t>
      </w:r>
      <w:r w:rsidR="00A228B6">
        <w:rPr>
          <w:rFonts w:ascii="Arial" w:hAnsi="Arial" w:cs="Arial"/>
          <w:color w:val="auto"/>
          <w:sz w:val="20"/>
          <w:szCs w:val="20"/>
          <w:lang w:val="en-US"/>
        </w:rPr>
        <w:t xml:space="preserve">a few </w:t>
      </w:r>
      <w:r w:rsidRPr="00064283">
        <w:rPr>
          <w:rFonts w:ascii="Arial" w:hAnsi="Arial" w:cs="Arial"/>
          <w:color w:val="auto"/>
          <w:sz w:val="20"/>
          <w:szCs w:val="20"/>
          <w:lang w:val="en-US"/>
        </w:rPr>
        <w:t xml:space="preserve">weeks. </w:t>
      </w:r>
      <w:r w:rsidR="00A228B6">
        <w:rPr>
          <w:rFonts w:ascii="Arial" w:hAnsi="Arial" w:cs="Arial"/>
          <w:color w:val="auto"/>
          <w:sz w:val="20"/>
          <w:szCs w:val="20"/>
          <w:lang w:val="en-US"/>
        </w:rPr>
        <w:t>The</w:t>
      </w:r>
      <w:r w:rsidRPr="00064283">
        <w:rPr>
          <w:rFonts w:ascii="Arial" w:hAnsi="Arial" w:cs="Arial"/>
          <w:color w:val="auto"/>
          <w:sz w:val="20"/>
          <w:szCs w:val="20"/>
          <w:lang w:val="en-US"/>
        </w:rPr>
        <w:t xml:space="preserve"> course adds to a whole range of courses on process instrumentation already available </w:t>
      </w:r>
      <w:r w:rsidR="001610B9">
        <w:rPr>
          <w:rFonts w:ascii="Arial" w:hAnsi="Arial" w:cs="Arial"/>
          <w:color w:val="auto"/>
          <w:sz w:val="20"/>
          <w:szCs w:val="20"/>
          <w:lang w:val="en-US"/>
        </w:rPr>
        <w:t>at</w:t>
      </w:r>
      <w:r w:rsidRPr="00064283">
        <w:rPr>
          <w:rFonts w:ascii="Arial" w:hAnsi="Arial" w:cs="Arial"/>
          <w:color w:val="auto"/>
          <w:sz w:val="20"/>
          <w:szCs w:val="20"/>
          <w:lang w:val="en-US"/>
        </w:rPr>
        <w:t xml:space="preserve"> the KROHNE Academy online.</w:t>
      </w:r>
    </w:p>
    <w:p w:rsidR="00064283" w:rsidRPr="00064283" w:rsidRDefault="00064283" w:rsidP="00064283">
      <w:pPr>
        <w:adjustRightInd w:val="0"/>
        <w:spacing w:line="288" w:lineRule="auto"/>
        <w:ind w:right="495"/>
        <w:jc w:val="both"/>
        <w:rPr>
          <w:rFonts w:ascii="Arial" w:hAnsi="Arial" w:cs="Arial"/>
          <w:color w:val="auto"/>
          <w:sz w:val="20"/>
          <w:szCs w:val="20"/>
          <w:lang w:val="en-US"/>
        </w:rPr>
      </w:pPr>
    </w:p>
    <w:p w:rsidR="002E6A5F" w:rsidRDefault="00064283" w:rsidP="00064283">
      <w:pPr>
        <w:adjustRightInd w:val="0"/>
        <w:spacing w:line="288" w:lineRule="auto"/>
        <w:ind w:right="495"/>
        <w:jc w:val="both"/>
        <w:rPr>
          <w:rFonts w:ascii="Arial" w:hAnsi="Arial" w:cs="Arial"/>
          <w:color w:val="auto"/>
          <w:sz w:val="20"/>
          <w:szCs w:val="20"/>
          <w:lang w:val="en-US"/>
        </w:rPr>
      </w:pPr>
      <w:r w:rsidRPr="00064283">
        <w:rPr>
          <w:rFonts w:ascii="Arial" w:hAnsi="Arial" w:cs="Arial"/>
          <w:color w:val="auto"/>
          <w:sz w:val="20"/>
          <w:szCs w:val="20"/>
          <w:lang w:val="en-US"/>
        </w:rPr>
        <w:t xml:space="preserve">For more information on </w:t>
      </w:r>
      <w:r w:rsidR="00A228B6">
        <w:rPr>
          <w:rFonts w:ascii="Arial" w:hAnsi="Arial" w:cs="Arial"/>
          <w:color w:val="auto"/>
          <w:sz w:val="20"/>
          <w:szCs w:val="20"/>
          <w:lang w:val="en-US"/>
        </w:rPr>
        <w:t>the course, please click here:</w:t>
      </w:r>
    </w:p>
    <w:p w:rsidR="0046241B" w:rsidRDefault="00D74757" w:rsidP="00064283">
      <w:pPr>
        <w:adjustRightInd w:val="0"/>
        <w:spacing w:line="288" w:lineRule="auto"/>
        <w:ind w:right="495"/>
        <w:jc w:val="both"/>
        <w:rPr>
          <w:rFonts w:ascii="Arial" w:hAnsi="Arial" w:cs="Arial"/>
          <w:color w:val="auto"/>
          <w:sz w:val="20"/>
          <w:szCs w:val="20"/>
          <w:lang w:val="en-US"/>
        </w:rPr>
      </w:pPr>
      <w:hyperlink r:id="rId9" w:history="1">
        <w:r w:rsidR="00A228B6" w:rsidRPr="00F3506C">
          <w:rPr>
            <w:rStyle w:val="Hyperlink"/>
            <w:rFonts w:ascii="Arial" w:hAnsi="Arial" w:cs="Arial"/>
            <w:sz w:val="20"/>
            <w:szCs w:val="20"/>
            <w:lang w:val="en-US"/>
          </w:rPr>
          <w:t>https://academy-online.krohne.com/elearning/courses/magnetic-resonance-flowmeter</w:t>
        </w:r>
      </w:hyperlink>
    </w:p>
    <w:p w:rsidR="00064283" w:rsidRDefault="00064283" w:rsidP="00064283">
      <w:pPr>
        <w:adjustRightInd w:val="0"/>
        <w:spacing w:line="288" w:lineRule="auto"/>
        <w:ind w:right="495"/>
        <w:jc w:val="both"/>
        <w:rPr>
          <w:rFonts w:ascii="Arial" w:hAnsi="Arial" w:cs="Arial"/>
          <w:color w:val="auto"/>
          <w:sz w:val="20"/>
          <w:szCs w:val="20"/>
          <w:lang w:val="en-US"/>
        </w:rPr>
      </w:pPr>
    </w:p>
    <w:p w:rsidR="00064283" w:rsidRDefault="00064283" w:rsidP="00064283">
      <w:pPr>
        <w:adjustRightInd w:val="0"/>
        <w:spacing w:line="288" w:lineRule="auto"/>
        <w:ind w:right="495"/>
        <w:jc w:val="both"/>
        <w:rPr>
          <w:rStyle w:val="Hyperlink"/>
          <w:rFonts w:ascii="Arial" w:hAnsi="Arial" w:cs="Arial"/>
          <w:sz w:val="20"/>
          <w:szCs w:val="20"/>
          <w:lang w:val="en-US"/>
        </w:rPr>
      </w:pPr>
      <w:r>
        <w:rPr>
          <w:rFonts w:ascii="Arial" w:hAnsi="Arial" w:cs="Arial"/>
          <w:color w:val="auto"/>
          <w:sz w:val="20"/>
          <w:szCs w:val="20"/>
          <w:lang w:val="en-US"/>
        </w:rPr>
        <w:t xml:space="preserve">About KROHNE Academy online: KROHNE Academy online is an online eLearning </w:t>
      </w:r>
      <w:r w:rsidR="001610B9">
        <w:rPr>
          <w:rFonts w:ascii="Arial" w:hAnsi="Arial" w:cs="Arial"/>
          <w:color w:val="auto"/>
          <w:sz w:val="20"/>
          <w:szCs w:val="20"/>
          <w:lang w:val="en-US"/>
        </w:rPr>
        <w:t>platform</w:t>
      </w:r>
      <w:r>
        <w:rPr>
          <w:rFonts w:ascii="Arial" w:hAnsi="Arial" w:cs="Arial"/>
          <w:color w:val="auto"/>
          <w:sz w:val="20"/>
          <w:szCs w:val="20"/>
          <w:lang w:val="en-US"/>
        </w:rPr>
        <w:t xml:space="preserve">, focusing on various elements within the area of industrial process instrumentation. It consists of electronic learning content with full audio. KROHNE does not advertise any of its own measuring devices, but describes and explains measuring technology in an industry comprehensive way that is not related to specific manufacturers. Registration is free and easy by visiting: </w:t>
      </w:r>
      <w:hyperlink r:id="rId10" w:history="1">
        <w:r>
          <w:rPr>
            <w:rStyle w:val="Hyperlink"/>
            <w:rFonts w:ascii="Arial" w:hAnsi="Arial" w:cs="Arial"/>
            <w:sz w:val="20"/>
            <w:szCs w:val="20"/>
            <w:lang w:val="en-US"/>
          </w:rPr>
          <w:t>http://academy-online.krohne.com</w:t>
        </w:r>
      </w:hyperlink>
    </w:p>
    <w:p w:rsidR="00064283" w:rsidRPr="00276FEE" w:rsidRDefault="00064283" w:rsidP="00064283">
      <w:pPr>
        <w:adjustRightInd w:val="0"/>
        <w:spacing w:line="288" w:lineRule="auto"/>
        <w:ind w:right="495"/>
        <w:jc w:val="both"/>
        <w:rPr>
          <w:rFonts w:ascii="Arial" w:hAnsi="Arial" w:cs="Arial"/>
          <w:color w:val="auto"/>
          <w:sz w:val="20"/>
          <w:szCs w:val="20"/>
          <w:lang w:val="en-US"/>
        </w:rPr>
      </w:pPr>
    </w:p>
    <w:p w:rsidR="00C040BA" w:rsidRDefault="00276FEE" w:rsidP="00276FEE">
      <w:pPr>
        <w:adjustRightInd w:val="0"/>
        <w:spacing w:line="288" w:lineRule="auto"/>
        <w:ind w:right="495"/>
        <w:jc w:val="both"/>
        <w:rPr>
          <w:rFonts w:ascii="Arial" w:hAnsi="Arial" w:cs="Arial"/>
          <w:color w:val="auto"/>
          <w:sz w:val="20"/>
          <w:szCs w:val="20"/>
          <w:lang w:val="en-US"/>
        </w:rPr>
      </w:pPr>
      <w:r w:rsidRPr="00276FEE">
        <w:rPr>
          <w:rFonts w:ascii="Arial" w:hAnsi="Arial" w:cs="Arial"/>
          <w:color w:val="auto"/>
          <w:sz w:val="20"/>
          <w:szCs w:val="20"/>
          <w:lang w:val="en-US"/>
        </w:rPr>
        <w:t>About KROHNE</w:t>
      </w:r>
      <w:r w:rsidR="009602C4">
        <w:rPr>
          <w:rFonts w:ascii="Arial" w:hAnsi="Arial" w:cs="Arial"/>
          <w:color w:val="auto"/>
          <w:sz w:val="20"/>
          <w:szCs w:val="20"/>
          <w:lang w:val="en-US"/>
        </w:rPr>
        <w:t xml:space="preserve">: </w:t>
      </w:r>
      <w:r w:rsidRPr="00276FEE">
        <w:rPr>
          <w:rFonts w:ascii="Arial" w:hAnsi="Arial" w:cs="Arial"/>
          <w:color w:val="auto"/>
          <w:sz w:val="20"/>
          <w:szCs w:val="20"/>
          <w:lang w:val="en-US"/>
        </w:rPr>
        <w:t>KROHNE is a full-service provider for process measuring technology for the measurement of flow, mass flow, level, pressure and temperature as well as analytical tasks. Founded in 1921 and headquartered in Duisburg, Germany, the company employs over 3,500 people all over the world and is present on all continents. KROHNE stands for innovation and maximum product quality and is one of the market leaders in industrial process measuring technology.</w:t>
      </w:r>
    </w:p>
    <w:p w:rsidR="00276FEE" w:rsidRPr="000E4177" w:rsidRDefault="00276FEE" w:rsidP="00276FEE">
      <w:pPr>
        <w:adjustRightInd w:val="0"/>
        <w:spacing w:line="288" w:lineRule="auto"/>
        <w:ind w:right="495"/>
        <w:jc w:val="both"/>
        <w:rPr>
          <w:rFonts w:ascii="Arial" w:hAnsi="Arial" w:cs="Arial"/>
          <w:color w:val="auto"/>
          <w:sz w:val="20"/>
          <w:szCs w:val="20"/>
          <w:lang w:val="en-US"/>
        </w:rPr>
      </w:pPr>
    </w:p>
    <w:p w:rsidR="00BB461D" w:rsidRPr="000E4177" w:rsidRDefault="00AB2BB1" w:rsidP="00AB2BB1">
      <w:pPr>
        <w:pStyle w:val="1CD-BodyCharChar"/>
        <w:spacing w:line="288" w:lineRule="auto"/>
        <w:rPr>
          <w:rFonts w:cs="Arial"/>
          <w:color w:val="auto"/>
          <w:szCs w:val="20"/>
          <w:lang w:val="en-US"/>
        </w:rPr>
      </w:pPr>
      <w:r w:rsidRPr="00E66C48">
        <w:rPr>
          <w:b/>
          <w:szCs w:val="20"/>
          <w:lang w:val="en-US"/>
        </w:rPr>
        <w:t>Picture</w:t>
      </w:r>
      <w:r w:rsidR="00A228B6">
        <w:rPr>
          <w:b/>
          <w:szCs w:val="20"/>
          <w:lang w:val="en-US"/>
        </w:rPr>
        <w:t xml:space="preserve"> 1</w:t>
      </w:r>
      <w:r w:rsidRPr="00E66C48">
        <w:rPr>
          <w:b/>
          <w:szCs w:val="20"/>
          <w:lang w:val="en-US"/>
        </w:rPr>
        <w:t>:</w:t>
      </w:r>
      <w:r w:rsidR="000E4177">
        <w:rPr>
          <w:b/>
          <w:szCs w:val="20"/>
          <w:lang w:val="en-US"/>
        </w:rPr>
        <w:t xml:space="preserve"> </w:t>
      </w:r>
    </w:p>
    <w:p w:rsidR="000E4177" w:rsidRDefault="00A228B6" w:rsidP="00AB2BB1">
      <w:pPr>
        <w:pStyle w:val="1CD-BodyCharChar"/>
        <w:spacing w:line="288" w:lineRule="auto"/>
        <w:rPr>
          <w:szCs w:val="20"/>
          <w:lang w:val="en-US"/>
        </w:rPr>
      </w:pPr>
      <w:r>
        <w:rPr>
          <w:noProof/>
          <w:szCs w:val="20"/>
        </w:rPr>
        <w:lastRenderedPageBreak/>
        <w:drawing>
          <wp:inline distT="0" distB="0" distL="0" distR="0">
            <wp:extent cx="5410576" cy="3467819"/>
            <wp:effectExtent l="0" t="0" r="0" b="0"/>
            <wp:docPr id="3" name="Grafik 3" descr="H:\Veroeffentlichungen\Pressemitteilungen\2016\61_Academy_online_MR_course\KROHNE_Academy_online_MR_Multiphase_flowmeter_course_1_72dpi_RG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Veroeffentlichungen\Pressemitteilungen\2016\61_Academy_online_MR_course\KROHNE_Academy_online_MR_Multiphase_flowmeter_course_1_72dpi_RGB.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421490" cy="3474814"/>
                    </a:xfrm>
                    <a:prstGeom prst="rect">
                      <a:avLst/>
                    </a:prstGeom>
                    <a:noFill/>
                    <a:ln>
                      <a:noFill/>
                    </a:ln>
                  </pic:spPr>
                </pic:pic>
              </a:graphicData>
            </a:graphic>
          </wp:inline>
        </w:drawing>
      </w:r>
    </w:p>
    <w:p w:rsidR="00AB2BB1" w:rsidRPr="00EA2AF3" w:rsidRDefault="002E6A5F" w:rsidP="00AB2BB1">
      <w:pPr>
        <w:pStyle w:val="1CD-BodyCharChar"/>
        <w:spacing w:line="288" w:lineRule="auto"/>
        <w:rPr>
          <w:rFonts w:cs="Arial"/>
          <w:color w:val="auto"/>
          <w:szCs w:val="20"/>
          <w:lang w:val="en-US"/>
        </w:rPr>
      </w:pPr>
      <w:r>
        <w:rPr>
          <w:b/>
          <w:szCs w:val="20"/>
          <w:lang w:val="en-US"/>
        </w:rPr>
        <w:t>C</w:t>
      </w:r>
      <w:r w:rsidR="00AB2BB1" w:rsidRPr="00EA2AF3">
        <w:rPr>
          <w:b/>
          <w:szCs w:val="20"/>
          <w:lang w:val="en-US"/>
        </w:rPr>
        <w:t>aption:</w:t>
      </w:r>
      <w:r w:rsidR="00462309" w:rsidRPr="00EA2AF3">
        <w:rPr>
          <w:b/>
          <w:szCs w:val="20"/>
          <w:lang w:val="en-US"/>
        </w:rPr>
        <w:t xml:space="preserve"> </w:t>
      </w:r>
      <w:r w:rsidRPr="002E6A5F">
        <w:rPr>
          <w:szCs w:val="20"/>
          <w:lang w:val="en-US"/>
        </w:rPr>
        <w:t>New course "</w:t>
      </w:r>
      <w:r w:rsidRPr="00064283">
        <w:rPr>
          <w:rFonts w:cs="Arial"/>
          <w:color w:val="auto"/>
          <w:szCs w:val="20"/>
          <w:lang w:val="en-US"/>
        </w:rPr>
        <w:t>Magnetic Resonance based multiphase flowmeter</w:t>
      </w:r>
      <w:r w:rsidRPr="002E6A5F">
        <w:rPr>
          <w:szCs w:val="20"/>
          <w:lang w:val="en-US"/>
        </w:rPr>
        <w:t xml:space="preserve">" available on the </w:t>
      </w:r>
      <w:r w:rsidR="00D662C2">
        <w:rPr>
          <w:szCs w:val="20"/>
          <w:lang w:val="en-US"/>
        </w:rPr>
        <w:t>eL</w:t>
      </w:r>
      <w:r w:rsidRPr="002E6A5F">
        <w:rPr>
          <w:szCs w:val="20"/>
          <w:lang w:val="en-US"/>
        </w:rPr>
        <w:t>earning platform KROHNE Academy online</w:t>
      </w:r>
    </w:p>
    <w:p w:rsidR="000E4177" w:rsidRDefault="000E4177">
      <w:pPr>
        <w:autoSpaceDE/>
        <w:autoSpaceDN/>
        <w:rPr>
          <w:rFonts w:ascii="Arial" w:hAnsi="Arial" w:cs="Arial"/>
          <w:sz w:val="20"/>
          <w:szCs w:val="20"/>
          <w:lang w:val="en-US"/>
        </w:rPr>
      </w:pPr>
    </w:p>
    <w:p w:rsidR="00A228B6" w:rsidRPr="000E4177" w:rsidRDefault="00A228B6" w:rsidP="00A228B6">
      <w:pPr>
        <w:pStyle w:val="1CD-BodyCharChar"/>
        <w:spacing w:line="288" w:lineRule="auto"/>
        <w:rPr>
          <w:rFonts w:cs="Arial"/>
          <w:color w:val="auto"/>
          <w:szCs w:val="20"/>
          <w:lang w:val="en-US"/>
        </w:rPr>
      </w:pPr>
      <w:r w:rsidRPr="00E66C48">
        <w:rPr>
          <w:b/>
          <w:szCs w:val="20"/>
          <w:lang w:val="en-US"/>
        </w:rPr>
        <w:t>Picture</w:t>
      </w:r>
      <w:r>
        <w:rPr>
          <w:b/>
          <w:szCs w:val="20"/>
          <w:lang w:val="en-US"/>
        </w:rPr>
        <w:t xml:space="preserve"> 2</w:t>
      </w:r>
      <w:r w:rsidRPr="00E66C48">
        <w:rPr>
          <w:b/>
          <w:szCs w:val="20"/>
          <w:lang w:val="en-US"/>
        </w:rPr>
        <w:t>:</w:t>
      </w:r>
    </w:p>
    <w:p w:rsidR="00A228B6" w:rsidRDefault="002E6A5F">
      <w:pPr>
        <w:autoSpaceDE/>
        <w:autoSpaceDN/>
        <w:rPr>
          <w:rFonts w:ascii="Arial" w:hAnsi="Arial" w:cs="Arial"/>
          <w:sz w:val="20"/>
          <w:szCs w:val="20"/>
          <w:lang w:val="en-US"/>
        </w:rPr>
      </w:pPr>
      <w:r>
        <w:rPr>
          <w:b/>
          <w:noProof/>
          <w:szCs w:val="20"/>
        </w:rPr>
        <w:drawing>
          <wp:inline distT="0" distB="0" distL="0" distR="0" wp14:anchorId="0CFAFDED" wp14:editId="13EC181C">
            <wp:extent cx="5408763" cy="3459105"/>
            <wp:effectExtent l="0" t="0" r="1905" b="8255"/>
            <wp:docPr id="4" name="Grafik 4" descr="H:\Veroeffentlichungen\Pressemitteilungen\2016\61_Academy_online_MR_course\KROHNE_Academy_online_MR_Multiphase_flowmeter_course_2_72dpi_RG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Veroeffentlichungen\Pressemitteilungen\2016\61_Academy_online_MR_course\KROHNE_Academy_online_MR_Multiphase_flowmeter_course_2_72dpi_RGB.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17951" cy="3464981"/>
                    </a:xfrm>
                    <a:prstGeom prst="rect">
                      <a:avLst/>
                    </a:prstGeom>
                    <a:noFill/>
                    <a:ln>
                      <a:noFill/>
                    </a:ln>
                  </pic:spPr>
                </pic:pic>
              </a:graphicData>
            </a:graphic>
          </wp:inline>
        </w:drawing>
      </w:r>
    </w:p>
    <w:p w:rsidR="002E6A5F" w:rsidRDefault="00A228B6" w:rsidP="002E6A5F">
      <w:pPr>
        <w:pStyle w:val="1CD-BodyCharChar"/>
        <w:spacing w:line="288" w:lineRule="auto"/>
        <w:rPr>
          <w:b/>
          <w:szCs w:val="20"/>
          <w:lang w:val="en-US"/>
        </w:rPr>
      </w:pPr>
      <w:r w:rsidRPr="00EA2AF3">
        <w:rPr>
          <w:b/>
          <w:szCs w:val="20"/>
          <w:lang w:val="en-US"/>
        </w:rPr>
        <w:t xml:space="preserve">Caption: </w:t>
      </w:r>
      <w:r w:rsidR="002E6A5F">
        <w:rPr>
          <w:rFonts w:cs="Arial"/>
          <w:szCs w:val="20"/>
          <w:lang w:val="en-US"/>
        </w:rPr>
        <w:t xml:space="preserve">The course </w:t>
      </w:r>
      <w:r w:rsidR="002E6A5F">
        <w:rPr>
          <w:rFonts w:cs="Arial"/>
          <w:color w:val="auto"/>
          <w:szCs w:val="20"/>
          <w:lang w:val="en-US"/>
        </w:rPr>
        <w:t>covers an extensive introduction to the measuring principle as well as</w:t>
      </w:r>
      <w:r w:rsidR="002E6A5F" w:rsidRPr="00064283">
        <w:rPr>
          <w:rFonts w:cs="Arial"/>
          <w:color w:val="auto"/>
          <w:szCs w:val="20"/>
          <w:lang w:val="en-US"/>
        </w:rPr>
        <w:t xml:space="preserve"> important </w:t>
      </w:r>
      <w:r w:rsidR="002E6A5F">
        <w:rPr>
          <w:rFonts w:cs="Arial"/>
          <w:color w:val="auto"/>
          <w:szCs w:val="20"/>
          <w:lang w:val="en-US"/>
        </w:rPr>
        <w:t>topics</w:t>
      </w:r>
      <w:r w:rsidR="002E6A5F" w:rsidRPr="00064283">
        <w:rPr>
          <w:rFonts w:cs="Arial"/>
          <w:color w:val="auto"/>
          <w:szCs w:val="20"/>
          <w:lang w:val="en-US"/>
        </w:rPr>
        <w:t xml:space="preserve"> </w:t>
      </w:r>
      <w:r w:rsidR="002E6A5F">
        <w:rPr>
          <w:rFonts w:cs="Arial"/>
          <w:color w:val="auto"/>
          <w:szCs w:val="20"/>
          <w:lang w:val="en-US"/>
        </w:rPr>
        <w:t>related</w:t>
      </w:r>
      <w:r w:rsidR="002E6A5F" w:rsidRPr="00064283">
        <w:rPr>
          <w:rFonts w:cs="Arial"/>
          <w:color w:val="auto"/>
          <w:szCs w:val="20"/>
          <w:lang w:val="en-US"/>
        </w:rPr>
        <w:t xml:space="preserve"> to multiphase flow measurement</w:t>
      </w:r>
    </w:p>
    <w:p w:rsidR="00A228B6" w:rsidRPr="00EA2AF3" w:rsidRDefault="00A228B6" w:rsidP="00A228B6">
      <w:pPr>
        <w:pStyle w:val="1CD-BodyCharChar"/>
        <w:spacing w:line="288" w:lineRule="auto"/>
        <w:rPr>
          <w:rFonts w:cs="Arial"/>
          <w:color w:val="auto"/>
          <w:szCs w:val="20"/>
          <w:lang w:val="en-US"/>
        </w:rPr>
      </w:pPr>
    </w:p>
    <w:p w:rsidR="00F9628E" w:rsidRPr="005D1CC4" w:rsidRDefault="00F9628E" w:rsidP="00F9628E">
      <w:pPr>
        <w:spacing w:line="288" w:lineRule="auto"/>
        <w:rPr>
          <w:rFonts w:ascii="Arial" w:hAnsi="Arial" w:cs="Arial"/>
          <w:sz w:val="20"/>
          <w:szCs w:val="20"/>
        </w:rPr>
      </w:pPr>
      <w:proofErr w:type="spellStart"/>
      <w:r w:rsidRPr="005D1CC4">
        <w:rPr>
          <w:rFonts w:ascii="Arial" w:hAnsi="Arial" w:cs="Arial"/>
          <w:sz w:val="20"/>
          <w:szCs w:val="20"/>
        </w:rPr>
        <w:t>Issued</w:t>
      </w:r>
      <w:proofErr w:type="spellEnd"/>
      <w:r w:rsidRPr="005D1CC4">
        <w:rPr>
          <w:rFonts w:ascii="Arial" w:hAnsi="Arial" w:cs="Arial"/>
          <w:sz w:val="20"/>
          <w:szCs w:val="20"/>
        </w:rPr>
        <w:t xml:space="preserve"> </w:t>
      </w:r>
      <w:proofErr w:type="spellStart"/>
      <w:r w:rsidRPr="005D1CC4">
        <w:rPr>
          <w:rFonts w:ascii="Arial" w:hAnsi="Arial" w:cs="Arial"/>
          <w:sz w:val="20"/>
          <w:szCs w:val="20"/>
        </w:rPr>
        <w:t>by</w:t>
      </w:r>
      <w:proofErr w:type="spellEnd"/>
      <w:r w:rsidRPr="005D1CC4">
        <w:rPr>
          <w:rFonts w:ascii="Arial" w:hAnsi="Arial" w:cs="Arial"/>
          <w:sz w:val="20"/>
          <w:szCs w:val="20"/>
        </w:rPr>
        <w:t>:</w:t>
      </w:r>
    </w:p>
    <w:p w:rsidR="00F9628E" w:rsidRPr="005D1CC4" w:rsidRDefault="00F9628E" w:rsidP="00F9628E">
      <w:pPr>
        <w:spacing w:line="288" w:lineRule="auto"/>
        <w:rPr>
          <w:rFonts w:ascii="Arial" w:hAnsi="Arial" w:cs="Arial"/>
          <w:sz w:val="20"/>
          <w:szCs w:val="20"/>
        </w:rPr>
      </w:pPr>
      <w:r w:rsidRPr="005D1CC4">
        <w:rPr>
          <w:rFonts w:ascii="Arial" w:hAnsi="Arial" w:cs="Arial"/>
          <w:sz w:val="20"/>
          <w:szCs w:val="20"/>
        </w:rPr>
        <w:t xml:space="preserve">KROHNE Messtechnik GmbH </w:t>
      </w:r>
    </w:p>
    <w:p w:rsidR="00F9628E" w:rsidRPr="000F4488" w:rsidRDefault="00F9628E" w:rsidP="00F9628E">
      <w:pPr>
        <w:spacing w:line="288" w:lineRule="auto"/>
        <w:rPr>
          <w:rFonts w:ascii="Arial" w:hAnsi="Arial" w:cs="Arial"/>
          <w:sz w:val="20"/>
          <w:szCs w:val="20"/>
          <w:lang w:val="fr-FR"/>
        </w:rPr>
      </w:pPr>
      <w:r>
        <w:rPr>
          <w:rFonts w:ascii="Arial" w:hAnsi="Arial" w:cs="Arial"/>
          <w:sz w:val="20"/>
          <w:szCs w:val="20"/>
        </w:rPr>
        <w:t>Ludwig-</w:t>
      </w:r>
      <w:proofErr w:type="spellStart"/>
      <w:r>
        <w:rPr>
          <w:rFonts w:ascii="Arial" w:hAnsi="Arial" w:cs="Arial"/>
          <w:sz w:val="20"/>
          <w:szCs w:val="20"/>
        </w:rPr>
        <w:t>Krohne</w:t>
      </w:r>
      <w:proofErr w:type="spellEnd"/>
      <w:r>
        <w:rPr>
          <w:rFonts w:ascii="Arial" w:hAnsi="Arial" w:cs="Arial"/>
          <w:sz w:val="20"/>
          <w:szCs w:val="20"/>
        </w:rPr>
        <w:t xml:space="preserve">-Str. </w:t>
      </w:r>
      <w:r w:rsidRPr="000F4488">
        <w:rPr>
          <w:rFonts w:ascii="Arial" w:hAnsi="Arial" w:cs="Arial"/>
          <w:sz w:val="20"/>
          <w:szCs w:val="20"/>
          <w:lang w:val="fr-FR"/>
        </w:rPr>
        <w:t>5</w:t>
      </w:r>
    </w:p>
    <w:p w:rsidR="00F9628E" w:rsidRPr="000F4488" w:rsidRDefault="00F9628E" w:rsidP="00F9628E">
      <w:pPr>
        <w:spacing w:line="288" w:lineRule="auto"/>
        <w:rPr>
          <w:rFonts w:ascii="Arial" w:hAnsi="Arial" w:cs="Arial"/>
          <w:sz w:val="20"/>
          <w:szCs w:val="20"/>
          <w:lang w:val="fr-FR"/>
        </w:rPr>
      </w:pPr>
      <w:r w:rsidRPr="000F4488">
        <w:rPr>
          <w:rFonts w:ascii="Arial" w:hAnsi="Arial" w:cs="Arial"/>
          <w:sz w:val="20"/>
          <w:szCs w:val="20"/>
          <w:lang w:val="fr-FR"/>
        </w:rPr>
        <w:t>47058 Duisburg</w:t>
      </w:r>
    </w:p>
    <w:p w:rsidR="00F9628E" w:rsidRPr="000F4488" w:rsidRDefault="00D74757" w:rsidP="00F9628E">
      <w:pPr>
        <w:adjustRightInd w:val="0"/>
        <w:spacing w:line="288" w:lineRule="auto"/>
        <w:rPr>
          <w:rFonts w:ascii="Arial" w:hAnsi="Arial" w:cs="Arial"/>
          <w:sz w:val="20"/>
          <w:szCs w:val="20"/>
          <w:lang w:val="fr-FR"/>
        </w:rPr>
      </w:pPr>
      <w:hyperlink r:id="rId13" w:history="1">
        <w:r w:rsidR="00EF27A5" w:rsidRPr="000F4488">
          <w:rPr>
            <w:rStyle w:val="Hyperlink"/>
            <w:rFonts w:ascii="Arial" w:hAnsi="Arial" w:cs="Arial"/>
            <w:sz w:val="20"/>
            <w:szCs w:val="20"/>
            <w:lang w:val="fr-FR"/>
          </w:rPr>
          <w:t>www.krohne.com</w:t>
        </w:r>
      </w:hyperlink>
    </w:p>
    <w:p w:rsidR="00F9628E" w:rsidRPr="000F4488" w:rsidRDefault="00F9628E" w:rsidP="00F9628E">
      <w:pPr>
        <w:adjustRightInd w:val="0"/>
        <w:spacing w:line="288" w:lineRule="auto"/>
        <w:rPr>
          <w:rFonts w:ascii="Arial" w:hAnsi="Arial" w:cs="Arial"/>
          <w:sz w:val="20"/>
          <w:szCs w:val="20"/>
          <w:lang w:val="fr-FR"/>
        </w:rPr>
      </w:pPr>
    </w:p>
    <w:p w:rsidR="00F9628E" w:rsidRPr="000F4488" w:rsidRDefault="00F9628E" w:rsidP="00F9628E">
      <w:pPr>
        <w:spacing w:line="288" w:lineRule="auto"/>
        <w:rPr>
          <w:rFonts w:ascii="Arial" w:hAnsi="Arial" w:cs="Arial"/>
          <w:sz w:val="20"/>
          <w:szCs w:val="20"/>
          <w:lang w:val="fr-FR"/>
        </w:rPr>
      </w:pPr>
      <w:proofErr w:type="spellStart"/>
      <w:r w:rsidRPr="000F4488">
        <w:rPr>
          <w:rFonts w:ascii="Arial" w:hAnsi="Arial" w:cs="Arial"/>
          <w:sz w:val="20"/>
          <w:szCs w:val="20"/>
          <w:lang w:val="fr-FR"/>
        </w:rPr>
        <w:t>Press</w:t>
      </w:r>
      <w:proofErr w:type="spellEnd"/>
      <w:r w:rsidRPr="000F4488">
        <w:rPr>
          <w:rFonts w:ascii="Arial" w:hAnsi="Arial" w:cs="Arial"/>
          <w:sz w:val="20"/>
          <w:szCs w:val="20"/>
          <w:lang w:val="fr-FR"/>
        </w:rPr>
        <w:t xml:space="preserve"> contact: </w:t>
      </w:r>
    </w:p>
    <w:p w:rsidR="00F9628E" w:rsidRPr="00350858" w:rsidRDefault="00F9628E" w:rsidP="00F9628E">
      <w:pPr>
        <w:spacing w:line="288" w:lineRule="auto"/>
        <w:rPr>
          <w:rFonts w:ascii="Arial" w:hAnsi="Arial" w:cs="Arial"/>
          <w:sz w:val="20"/>
          <w:szCs w:val="20"/>
          <w:lang w:val="fr-FR"/>
        </w:rPr>
      </w:pPr>
      <w:r w:rsidRPr="00350858">
        <w:rPr>
          <w:rFonts w:ascii="Arial" w:hAnsi="Arial" w:cs="Arial"/>
          <w:sz w:val="20"/>
          <w:szCs w:val="20"/>
          <w:lang w:val="fr-FR"/>
        </w:rPr>
        <w:t>Jörg Holtmann, PR Manager</w:t>
      </w:r>
    </w:p>
    <w:p w:rsidR="00F9628E" w:rsidRPr="00F9628E" w:rsidRDefault="00984C32" w:rsidP="00F9628E">
      <w:pPr>
        <w:spacing w:line="288" w:lineRule="auto"/>
        <w:rPr>
          <w:rFonts w:ascii="Arial" w:hAnsi="Arial" w:cs="Arial"/>
          <w:sz w:val="20"/>
          <w:szCs w:val="20"/>
        </w:rPr>
      </w:pPr>
      <w:r>
        <w:rPr>
          <w:rFonts w:ascii="Arial" w:hAnsi="Arial" w:cs="Arial"/>
          <w:sz w:val="20"/>
          <w:szCs w:val="20"/>
        </w:rPr>
        <w:t>Tel: +49 203 301 4511</w:t>
      </w:r>
    </w:p>
    <w:p w:rsidR="00F9628E" w:rsidRPr="008A31A5" w:rsidRDefault="00D74757" w:rsidP="00F9628E">
      <w:pPr>
        <w:adjustRightInd w:val="0"/>
        <w:spacing w:line="288" w:lineRule="auto"/>
        <w:rPr>
          <w:rFonts w:ascii="Arial" w:hAnsi="Arial" w:cs="Arial"/>
          <w:sz w:val="20"/>
          <w:szCs w:val="20"/>
          <w:lang w:val="pt-BR"/>
        </w:rPr>
      </w:pPr>
      <w:hyperlink r:id="rId14" w:history="1">
        <w:r w:rsidR="00EF27A5">
          <w:rPr>
            <w:rStyle w:val="Hyperlink"/>
            <w:rFonts w:ascii="Arial" w:hAnsi="Arial" w:cs="Arial"/>
            <w:sz w:val="20"/>
            <w:szCs w:val="20"/>
          </w:rPr>
          <w:t>j.holtmann@krohne.com</w:t>
        </w:r>
      </w:hyperlink>
    </w:p>
    <w:sectPr w:rsidR="00F9628E" w:rsidRPr="008A31A5" w:rsidSect="001C5060">
      <w:headerReference w:type="default" r:id="rId15"/>
      <w:footerReference w:type="default" r:id="rId16"/>
      <w:pgSz w:w="11906" w:h="16838" w:code="9"/>
      <w:pgMar w:top="2835" w:right="737" w:bottom="340" w:left="1134" w:header="709" w:footer="34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97034" w:rsidRDefault="00397034">
      <w:r>
        <w:separator/>
      </w:r>
    </w:p>
  </w:endnote>
  <w:endnote w:type="continuationSeparator" w:id="0">
    <w:p w:rsidR="00397034" w:rsidRDefault="003970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ITC Franklin Gothic BookCd">
    <w:altName w:val="Times New Roman"/>
    <w:charset w:val="00"/>
    <w:family w:val="swiss"/>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ITC Franklin Gothic Med">
    <w:altName w:val="Arial Narrow"/>
    <w:panose1 w:val="00000000000000000000"/>
    <w:charset w:val="00"/>
    <w:family w:val="auto"/>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4" w:space="0" w:color="auto"/>
      </w:tblBorders>
      <w:tblLook w:val="01E0" w:firstRow="1" w:lastRow="1" w:firstColumn="1" w:lastColumn="1" w:noHBand="0" w:noVBand="0"/>
    </w:tblPr>
    <w:tblGrid>
      <w:gridCol w:w="7200"/>
      <w:gridCol w:w="2340"/>
    </w:tblGrid>
    <w:tr w:rsidR="00296CD9" w:rsidRPr="00545162" w:rsidTr="00545162">
      <w:trPr>
        <w:trHeight w:val="567"/>
      </w:trPr>
      <w:tc>
        <w:tcPr>
          <w:tcW w:w="7200" w:type="dxa"/>
          <w:shd w:val="clear" w:color="auto" w:fill="auto"/>
          <w:tcMar>
            <w:top w:w="113" w:type="dxa"/>
            <w:left w:w="0" w:type="dxa"/>
            <w:right w:w="0" w:type="dxa"/>
          </w:tcMar>
        </w:tcPr>
        <w:p w:rsidR="00296CD9" w:rsidRPr="00545162" w:rsidRDefault="00296CD9" w:rsidP="00545162">
          <w:pPr>
            <w:pStyle w:val="1CD-Body"/>
            <w:framePr w:wrap="auto" w:vAnchor="margin" w:hAnchor="text" w:yAlign="inline"/>
            <w:autoSpaceDE w:val="0"/>
            <w:autoSpaceDN w:val="0"/>
            <w:rPr>
              <w:sz w:val="16"/>
              <w:szCs w:val="16"/>
            </w:rPr>
          </w:pPr>
        </w:p>
      </w:tc>
      <w:tc>
        <w:tcPr>
          <w:tcW w:w="2340" w:type="dxa"/>
          <w:shd w:val="clear" w:color="auto" w:fill="auto"/>
        </w:tcPr>
        <w:p w:rsidR="00296CD9" w:rsidRPr="00545162" w:rsidRDefault="00296CD9" w:rsidP="00545162">
          <w:pPr>
            <w:pStyle w:val="1CD-Body"/>
            <w:framePr w:wrap="auto" w:vAnchor="margin" w:hAnchor="text" w:yAlign="inline"/>
            <w:autoSpaceDE w:val="0"/>
            <w:autoSpaceDN w:val="0"/>
            <w:jc w:val="right"/>
            <w:rPr>
              <w:sz w:val="16"/>
              <w:szCs w:val="16"/>
            </w:rPr>
          </w:pPr>
          <w:r>
            <w:fldChar w:fldCharType="begin"/>
          </w:r>
          <w:r>
            <w:instrText xml:space="preserve"> PAGE </w:instrText>
          </w:r>
          <w:r>
            <w:fldChar w:fldCharType="separate"/>
          </w:r>
          <w:r w:rsidR="00D74757">
            <w:rPr>
              <w:noProof/>
            </w:rPr>
            <w:t>3</w:t>
          </w:r>
          <w:r>
            <w:fldChar w:fldCharType="end"/>
          </w:r>
          <w:r>
            <w:rPr>
              <w:rStyle w:val="Seitenzahl"/>
              <w:rFonts w:cs="Arial"/>
              <w:sz w:val="16"/>
              <w:szCs w:val="16"/>
            </w:rPr>
            <w:t>/</w:t>
          </w:r>
          <w:r w:rsidR="00D74757">
            <w:fldChar w:fldCharType="begin"/>
          </w:r>
          <w:r w:rsidR="00D74757">
            <w:instrText xml:space="preserve"> NUMPAGES </w:instrText>
          </w:r>
          <w:r w:rsidR="00D74757">
            <w:fldChar w:fldCharType="separate"/>
          </w:r>
          <w:r w:rsidR="00D74757">
            <w:rPr>
              <w:noProof/>
            </w:rPr>
            <w:t>3</w:t>
          </w:r>
          <w:r w:rsidR="00D74757">
            <w:rPr>
              <w:noProof/>
            </w:rPr>
            <w:fldChar w:fldCharType="end"/>
          </w:r>
        </w:p>
      </w:tc>
    </w:tr>
  </w:tbl>
  <w:p w:rsidR="00296CD9" w:rsidRDefault="00296CD9">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97034" w:rsidRDefault="00397034">
      <w:r>
        <w:separator/>
      </w:r>
    </w:p>
  </w:footnote>
  <w:footnote w:type="continuationSeparator" w:id="0">
    <w:p w:rsidR="00397034" w:rsidRDefault="0039703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6CD9" w:rsidRDefault="00296CD9">
    <w:pPr>
      <w:pStyle w:val="Kopfzeile"/>
    </w:pPr>
    <w:r>
      <w:rPr>
        <w:noProof/>
      </w:rPr>
      <w:drawing>
        <wp:anchor distT="0" distB="0" distL="114300" distR="114300" simplePos="0" relativeHeight="251658240" behindDoc="1" locked="0" layoutInCell="1" allowOverlap="1">
          <wp:simplePos x="0" y="0"/>
          <wp:positionH relativeFrom="column">
            <wp:posOffset>-367665</wp:posOffset>
          </wp:positionH>
          <wp:positionV relativeFrom="paragraph">
            <wp:posOffset>224155</wp:posOffset>
          </wp:positionV>
          <wp:extent cx="6840220" cy="306070"/>
          <wp:effectExtent l="0" t="0" r="0" b="0"/>
          <wp:wrapNone/>
          <wp:docPr id="2" name="Bild 2" descr="test balke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test balken"/>
                  <pic:cNvPicPr>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840220" cy="30607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7216" behindDoc="0" locked="0" layoutInCell="1" allowOverlap="1">
              <wp:simplePos x="0" y="0"/>
              <wp:positionH relativeFrom="column">
                <wp:posOffset>6205220</wp:posOffset>
              </wp:positionH>
              <wp:positionV relativeFrom="paragraph">
                <wp:posOffset>1350010</wp:posOffset>
              </wp:positionV>
              <wp:extent cx="393065" cy="3543300"/>
              <wp:effectExtent l="4445" t="0" r="2540" b="254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3065" cy="3543300"/>
                      </a:xfrm>
                      <a:prstGeom prst="rect">
                        <a:avLst/>
                      </a:prstGeom>
                      <a:solidFill>
                        <a:srgbClr val="FFFFFF"/>
                      </a:solidFill>
                      <a:ln>
                        <a:noFill/>
                      </a:ln>
                      <a:extLst>
                        <a:ext uri="{91240B29-F687-4F45-9708-019B960494DF}">
                          <a14:hiddenLine xmlns:a14="http://schemas.microsoft.com/office/drawing/2010/main" w="0">
                            <a:solidFill>
                              <a:srgbClr val="0000FF"/>
                            </a:solidFill>
                            <a:miter lim="800000"/>
                            <a:headEnd/>
                            <a:tailEnd/>
                          </a14:hiddenLine>
                        </a:ext>
                      </a:extLst>
                    </wps:spPr>
                    <wps:txbx>
                      <w:txbxContent>
                        <w:p w:rsidR="00296CD9" w:rsidRDefault="00296CD9" w:rsidP="00AA366C">
                          <w:pPr>
                            <w:pStyle w:val="1CDPressRelease"/>
                          </w:pPr>
                          <w:r>
                            <w:rPr>
                              <w:rFonts w:cs="Arial"/>
                              <w:lang w:val="en-US"/>
                            </w:rPr>
                            <w:t xml:space="preserve">Press Release </w:t>
                          </w:r>
                        </w:p>
                      </w:txbxContent>
                    </wps:txbx>
                    <wps:bodyPr rot="0" vert="vert270" wrap="square" lIns="91440" tIns="45720" rIns="9144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 o:spid="_x0000_s1026" type="#_x0000_t202" style="position:absolute;margin-left:488.6pt;margin-top:106.3pt;width:30.95pt;height:279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" stroked="f" strokecolor="blue" strokeweight="0">
              <v:textbox style="layout-flow:vertical;mso-layout-flow-alt:bottom-to-top;mso-fit-shape-to-text:t" inset=",,,0">
                <w:txbxContent>
                  <w:p w:rsidR="00296CD9" w:rsidRDefault="00296CD9" w:rsidP="00AA366C">
                    <w:pPr>
                      <w:pStyle w:val="1CDPressRelease"/>
                    </w:pPr>
                    <w:r>
                      <w:rPr>
                        <w:rFonts w:cs="Arial"/>
                        <w:lang w:val="en-US"/>
                      </w:rPr>
                      <w:t xml:space="preserve">Press Release </w:t>
                    </w:r>
                  </w:p>
                </w:txbxContent>
              </v:textbox>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3in;height:3in" o:bullet="t"/>
    </w:pict>
  </w:numPicBullet>
  <w:numPicBullet w:numPicBulletId="1">
    <w:pict>
      <v:shape id="_x0000_i1030" type="#_x0000_t75" style="width:3in;height:3in" o:bullet="t"/>
    </w:pict>
  </w:numPicBullet>
  <w:numPicBullet w:numPicBulletId="2">
    <w:pict>
      <v:shape id="_x0000_i1031" type="#_x0000_t75" style="width:3in;height:3in" o:bullet="t"/>
    </w:pict>
  </w:numPicBullet>
  <w:abstractNum w:abstractNumId="0">
    <w:nsid w:val="01A8296E"/>
    <w:multiLevelType w:val="multilevel"/>
    <w:tmpl w:val="327649B0"/>
    <w:lvl w:ilvl="0">
      <w:start w:val="1"/>
      <w:numFmt w:val="bullet"/>
      <w:lvlText w:val=""/>
      <w:lvlPicBulletId w:val="0"/>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2BD32D9"/>
    <w:multiLevelType w:val="hybridMultilevel"/>
    <w:tmpl w:val="D098E7F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0521600C"/>
    <w:multiLevelType w:val="hybridMultilevel"/>
    <w:tmpl w:val="F394FC26"/>
    <w:lvl w:ilvl="0" w:tplc="F064BD1E">
      <w:start w:val="1"/>
      <w:numFmt w:val="bullet"/>
      <w:lvlText w:val=""/>
      <w:lvlJc w:val="left"/>
      <w:pPr>
        <w:tabs>
          <w:tab w:val="num" w:pos="720"/>
        </w:tabs>
        <w:ind w:left="720" w:hanging="360"/>
      </w:pPr>
      <w:rPr>
        <w:rFonts w:ascii="Wingdings" w:hAnsi="Wingdings" w:hint="default"/>
      </w:rPr>
    </w:lvl>
    <w:lvl w:ilvl="1" w:tplc="C2C6BB58" w:tentative="1">
      <w:start w:val="1"/>
      <w:numFmt w:val="bullet"/>
      <w:lvlText w:val=""/>
      <w:lvlJc w:val="left"/>
      <w:pPr>
        <w:tabs>
          <w:tab w:val="num" w:pos="1440"/>
        </w:tabs>
        <w:ind w:left="1440" w:hanging="360"/>
      </w:pPr>
      <w:rPr>
        <w:rFonts w:ascii="Wingdings" w:hAnsi="Wingdings" w:hint="default"/>
      </w:rPr>
    </w:lvl>
    <w:lvl w:ilvl="2" w:tplc="D034E374" w:tentative="1">
      <w:start w:val="1"/>
      <w:numFmt w:val="bullet"/>
      <w:lvlText w:val=""/>
      <w:lvlJc w:val="left"/>
      <w:pPr>
        <w:tabs>
          <w:tab w:val="num" w:pos="2160"/>
        </w:tabs>
        <w:ind w:left="2160" w:hanging="360"/>
      </w:pPr>
      <w:rPr>
        <w:rFonts w:ascii="Wingdings" w:hAnsi="Wingdings" w:hint="default"/>
      </w:rPr>
    </w:lvl>
    <w:lvl w:ilvl="3" w:tplc="9CD4DAAE" w:tentative="1">
      <w:start w:val="1"/>
      <w:numFmt w:val="bullet"/>
      <w:lvlText w:val=""/>
      <w:lvlJc w:val="left"/>
      <w:pPr>
        <w:tabs>
          <w:tab w:val="num" w:pos="2880"/>
        </w:tabs>
        <w:ind w:left="2880" w:hanging="360"/>
      </w:pPr>
      <w:rPr>
        <w:rFonts w:ascii="Wingdings" w:hAnsi="Wingdings" w:hint="default"/>
      </w:rPr>
    </w:lvl>
    <w:lvl w:ilvl="4" w:tplc="ED9E5A46" w:tentative="1">
      <w:start w:val="1"/>
      <w:numFmt w:val="bullet"/>
      <w:lvlText w:val=""/>
      <w:lvlJc w:val="left"/>
      <w:pPr>
        <w:tabs>
          <w:tab w:val="num" w:pos="3600"/>
        </w:tabs>
        <w:ind w:left="3600" w:hanging="360"/>
      </w:pPr>
      <w:rPr>
        <w:rFonts w:ascii="Wingdings" w:hAnsi="Wingdings" w:hint="default"/>
      </w:rPr>
    </w:lvl>
    <w:lvl w:ilvl="5" w:tplc="A6082D2C" w:tentative="1">
      <w:start w:val="1"/>
      <w:numFmt w:val="bullet"/>
      <w:lvlText w:val=""/>
      <w:lvlJc w:val="left"/>
      <w:pPr>
        <w:tabs>
          <w:tab w:val="num" w:pos="4320"/>
        </w:tabs>
        <w:ind w:left="4320" w:hanging="360"/>
      </w:pPr>
      <w:rPr>
        <w:rFonts w:ascii="Wingdings" w:hAnsi="Wingdings" w:hint="default"/>
      </w:rPr>
    </w:lvl>
    <w:lvl w:ilvl="6" w:tplc="7E560D10" w:tentative="1">
      <w:start w:val="1"/>
      <w:numFmt w:val="bullet"/>
      <w:lvlText w:val=""/>
      <w:lvlJc w:val="left"/>
      <w:pPr>
        <w:tabs>
          <w:tab w:val="num" w:pos="5040"/>
        </w:tabs>
        <w:ind w:left="5040" w:hanging="360"/>
      </w:pPr>
      <w:rPr>
        <w:rFonts w:ascii="Wingdings" w:hAnsi="Wingdings" w:hint="default"/>
      </w:rPr>
    </w:lvl>
    <w:lvl w:ilvl="7" w:tplc="750822D6" w:tentative="1">
      <w:start w:val="1"/>
      <w:numFmt w:val="bullet"/>
      <w:lvlText w:val=""/>
      <w:lvlJc w:val="left"/>
      <w:pPr>
        <w:tabs>
          <w:tab w:val="num" w:pos="5760"/>
        </w:tabs>
        <w:ind w:left="5760" w:hanging="360"/>
      </w:pPr>
      <w:rPr>
        <w:rFonts w:ascii="Wingdings" w:hAnsi="Wingdings" w:hint="default"/>
      </w:rPr>
    </w:lvl>
    <w:lvl w:ilvl="8" w:tplc="B660214E" w:tentative="1">
      <w:start w:val="1"/>
      <w:numFmt w:val="bullet"/>
      <w:lvlText w:val=""/>
      <w:lvlJc w:val="left"/>
      <w:pPr>
        <w:tabs>
          <w:tab w:val="num" w:pos="6480"/>
        </w:tabs>
        <w:ind w:left="6480" w:hanging="360"/>
      </w:pPr>
      <w:rPr>
        <w:rFonts w:ascii="Wingdings" w:hAnsi="Wingdings" w:hint="default"/>
      </w:rPr>
    </w:lvl>
  </w:abstractNum>
  <w:abstractNum w:abstractNumId="3">
    <w:nsid w:val="116510B0"/>
    <w:multiLevelType w:val="multilevel"/>
    <w:tmpl w:val="51A21E20"/>
    <w:lvl w:ilvl="0">
      <w:start w:val="1"/>
      <w:numFmt w:val="decimal"/>
      <w:pStyle w:val="berschrift1"/>
      <w:lvlText w:val="%1."/>
      <w:lvlJc w:val="left"/>
      <w:pPr>
        <w:tabs>
          <w:tab w:val="num" w:pos="360"/>
        </w:tabs>
        <w:ind w:left="360" w:hanging="360"/>
      </w:pPr>
      <w:rPr>
        <w:rFonts w:hint="default"/>
      </w:rPr>
    </w:lvl>
    <w:lvl w:ilvl="1">
      <w:start w:val="1"/>
      <w:numFmt w:val="decimal"/>
      <w:pStyle w:val="berschrift2"/>
      <w:lvlText w:val="%1.%2"/>
      <w:lvlJc w:val="left"/>
      <w:pPr>
        <w:tabs>
          <w:tab w:val="num" w:pos="284"/>
        </w:tabs>
        <w:ind w:left="284" w:hanging="284"/>
      </w:pPr>
      <w:rPr>
        <w:rFonts w:hint="default"/>
      </w:rPr>
    </w:lvl>
    <w:lvl w:ilvl="2">
      <w:start w:val="1"/>
      <w:numFmt w:val="decimal"/>
      <w:lvlText w:val="%1.%2.%3"/>
      <w:lvlJc w:val="left"/>
      <w:pPr>
        <w:tabs>
          <w:tab w:val="num" w:pos="454"/>
        </w:tabs>
        <w:ind w:left="454" w:hanging="45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
    <w:nsid w:val="23511D11"/>
    <w:multiLevelType w:val="multilevel"/>
    <w:tmpl w:val="06787FDA"/>
    <w:styleLink w:val="DBBodybullet"/>
    <w:lvl w:ilvl="0">
      <w:numFmt w:val="bullet"/>
      <w:lvlText w:val=""/>
      <w:lvlJc w:val="left"/>
      <w:pPr>
        <w:tabs>
          <w:tab w:val="num" w:pos="227"/>
        </w:tabs>
      </w:pPr>
      <w:rPr>
        <w:rFonts w:ascii="Symbol" w:hAnsi="Symbol" w:cs="Symbol" w:hint="default"/>
        <w:color w:val="auto"/>
        <w:sz w:val="18"/>
        <w:szCs w:val="18"/>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5">
    <w:nsid w:val="272625DF"/>
    <w:multiLevelType w:val="hybridMultilevel"/>
    <w:tmpl w:val="300C87F2"/>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6">
    <w:nsid w:val="2A2F0553"/>
    <w:multiLevelType w:val="hybridMultilevel"/>
    <w:tmpl w:val="D494E786"/>
    <w:lvl w:ilvl="0" w:tplc="7CE6DFFA">
      <w:start w:val="1"/>
      <w:numFmt w:val="bullet"/>
      <w:lvlText w:val=""/>
      <w:lvlJc w:val="left"/>
      <w:pPr>
        <w:tabs>
          <w:tab w:val="num" w:pos="720"/>
        </w:tabs>
        <w:ind w:left="720" w:hanging="360"/>
      </w:pPr>
      <w:rPr>
        <w:rFonts w:ascii="Wingdings" w:hAnsi="Wingdings" w:hint="default"/>
      </w:rPr>
    </w:lvl>
    <w:lvl w:ilvl="1" w:tplc="F43ADD32" w:tentative="1">
      <w:start w:val="1"/>
      <w:numFmt w:val="bullet"/>
      <w:lvlText w:val=""/>
      <w:lvlJc w:val="left"/>
      <w:pPr>
        <w:tabs>
          <w:tab w:val="num" w:pos="1440"/>
        </w:tabs>
        <w:ind w:left="1440" w:hanging="360"/>
      </w:pPr>
      <w:rPr>
        <w:rFonts w:ascii="Wingdings" w:hAnsi="Wingdings" w:hint="default"/>
      </w:rPr>
    </w:lvl>
    <w:lvl w:ilvl="2" w:tplc="4B38307E" w:tentative="1">
      <w:start w:val="1"/>
      <w:numFmt w:val="bullet"/>
      <w:lvlText w:val=""/>
      <w:lvlJc w:val="left"/>
      <w:pPr>
        <w:tabs>
          <w:tab w:val="num" w:pos="2160"/>
        </w:tabs>
        <w:ind w:left="2160" w:hanging="360"/>
      </w:pPr>
      <w:rPr>
        <w:rFonts w:ascii="Wingdings" w:hAnsi="Wingdings" w:hint="default"/>
      </w:rPr>
    </w:lvl>
    <w:lvl w:ilvl="3" w:tplc="BB8EB288" w:tentative="1">
      <w:start w:val="1"/>
      <w:numFmt w:val="bullet"/>
      <w:lvlText w:val=""/>
      <w:lvlJc w:val="left"/>
      <w:pPr>
        <w:tabs>
          <w:tab w:val="num" w:pos="2880"/>
        </w:tabs>
        <w:ind w:left="2880" w:hanging="360"/>
      </w:pPr>
      <w:rPr>
        <w:rFonts w:ascii="Wingdings" w:hAnsi="Wingdings" w:hint="default"/>
      </w:rPr>
    </w:lvl>
    <w:lvl w:ilvl="4" w:tplc="77CA15E4" w:tentative="1">
      <w:start w:val="1"/>
      <w:numFmt w:val="bullet"/>
      <w:lvlText w:val=""/>
      <w:lvlJc w:val="left"/>
      <w:pPr>
        <w:tabs>
          <w:tab w:val="num" w:pos="3600"/>
        </w:tabs>
        <w:ind w:left="3600" w:hanging="360"/>
      </w:pPr>
      <w:rPr>
        <w:rFonts w:ascii="Wingdings" w:hAnsi="Wingdings" w:hint="default"/>
      </w:rPr>
    </w:lvl>
    <w:lvl w:ilvl="5" w:tplc="0B9CBF38" w:tentative="1">
      <w:start w:val="1"/>
      <w:numFmt w:val="bullet"/>
      <w:lvlText w:val=""/>
      <w:lvlJc w:val="left"/>
      <w:pPr>
        <w:tabs>
          <w:tab w:val="num" w:pos="4320"/>
        </w:tabs>
        <w:ind w:left="4320" w:hanging="360"/>
      </w:pPr>
      <w:rPr>
        <w:rFonts w:ascii="Wingdings" w:hAnsi="Wingdings" w:hint="default"/>
      </w:rPr>
    </w:lvl>
    <w:lvl w:ilvl="6" w:tplc="3A9CD566" w:tentative="1">
      <w:start w:val="1"/>
      <w:numFmt w:val="bullet"/>
      <w:lvlText w:val=""/>
      <w:lvlJc w:val="left"/>
      <w:pPr>
        <w:tabs>
          <w:tab w:val="num" w:pos="5040"/>
        </w:tabs>
        <w:ind w:left="5040" w:hanging="360"/>
      </w:pPr>
      <w:rPr>
        <w:rFonts w:ascii="Wingdings" w:hAnsi="Wingdings" w:hint="default"/>
      </w:rPr>
    </w:lvl>
    <w:lvl w:ilvl="7" w:tplc="39A62892" w:tentative="1">
      <w:start w:val="1"/>
      <w:numFmt w:val="bullet"/>
      <w:lvlText w:val=""/>
      <w:lvlJc w:val="left"/>
      <w:pPr>
        <w:tabs>
          <w:tab w:val="num" w:pos="5760"/>
        </w:tabs>
        <w:ind w:left="5760" w:hanging="360"/>
      </w:pPr>
      <w:rPr>
        <w:rFonts w:ascii="Wingdings" w:hAnsi="Wingdings" w:hint="default"/>
      </w:rPr>
    </w:lvl>
    <w:lvl w:ilvl="8" w:tplc="BB32DBD8" w:tentative="1">
      <w:start w:val="1"/>
      <w:numFmt w:val="bullet"/>
      <w:lvlText w:val=""/>
      <w:lvlJc w:val="left"/>
      <w:pPr>
        <w:tabs>
          <w:tab w:val="num" w:pos="6480"/>
        </w:tabs>
        <w:ind w:left="6480" w:hanging="360"/>
      </w:pPr>
      <w:rPr>
        <w:rFonts w:ascii="Wingdings" w:hAnsi="Wingdings" w:hint="default"/>
      </w:rPr>
    </w:lvl>
  </w:abstractNum>
  <w:abstractNum w:abstractNumId="7">
    <w:nsid w:val="33BB570F"/>
    <w:multiLevelType w:val="multilevel"/>
    <w:tmpl w:val="657E1692"/>
    <w:lvl w:ilvl="0">
      <w:start w:val="1"/>
      <w:numFmt w:val="bullet"/>
      <w:lvlText w:val=""/>
      <w:lvlPicBulletId w:val="2"/>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34E14F4D"/>
    <w:multiLevelType w:val="hybridMultilevel"/>
    <w:tmpl w:val="06AC411A"/>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9">
    <w:nsid w:val="37032281"/>
    <w:multiLevelType w:val="multilevel"/>
    <w:tmpl w:val="C32CFE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nsid w:val="38926EEA"/>
    <w:multiLevelType w:val="hybridMultilevel"/>
    <w:tmpl w:val="3B2216A8"/>
    <w:lvl w:ilvl="0" w:tplc="04070001">
      <w:start w:val="1"/>
      <w:numFmt w:val="bullet"/>
      <w:lvlText w:val=""/>
      <w:lvlJc w:val="left"/>
      <w:pPr>
        <w:tabs>
          <w:tab w:val="num" w:pos="360"/>
        </w:tabs>
        <w:ind w:left="360" w:hanging="360"/>
      </w:pPr>
      <w:rPr>
        <w:rFonts w:ascii="Symbol" w:hAnsi="Symbol" w:hint="default"/>
      </w:rPr>
    </w:lvl>
    <w:lvl w:ilvl="1" w:tplc="04070003">
      <w:start w:val="1"/>
      <w:numFmt w:val="bullet"/>
      <w:lvlText w:val="o"/>
      <w:lvlJc w:val="left"/>
      <w:pPr>
        <w:tabs>
          <w:tab w:val="num" w:pos="1080"/>
        </w:tabs>
        <w:ind w:left="1080" w:hanging="360"/>
      </w:pPr>
      <w:rPr>
        <w:rFonts w:ascii="Courier New" w:hAnsi="Courier New" w:cs="Courier New" w:hint="default"/>
      </w:rPr>
    </w:lvl>
    <w:lvl w:ilvl="2" w:tplc="04070005" w:tentative="1">
      <w:start w:val="1"/>
      <w:numFmt w:val="bullet"/>
      <w:lvlText w:val=""/>
      <w:lvlJc w:val="left"/>
      <w:pPr>
        <w:tabs>
          <w:tab w:val="num" w:pos="1800"/>
        </w:tabs>
        <w:ind w:left="1800" w:hanging="360"/>
      </w:pPr>
      <w:rPr>
        <w:rFonts w:ascii="Wingdings" w:hAnsi="Wingdings" w:hint="default"/>
      </w:rPr>
    </w:lvl>
    <w:lvl w:ilvl="3" w:tplc="04070001" w:tentative="1">
      <w:start w:val="1"/>
      <w:numFmt w:val="bullet"/>
      <w:lvlText w:val=""/>
      <w:lvlJc w:val="left"/>
      <w:pPr>
        <w:tabs>
          <w:tab w:val="num" w:pos="2520"/>
        </w:tabs>
        <w:ind w:left="2520" w:hanging="360"/>
      </w:pPr>
      <w:rPr>
        <w:rFonts w:ascii="Symbol" w:hAnsi="Symbol" w:hint="default"/>
      </w:rPr>
    </w:lvl>
    <w:lvl w:ilvl="4" w:tplc="04070003" w:tentative="1">
      <w:start w:val="1"/>
      <w:numFmt w:val="bullet"/>
      <w:lvlText w:val="o"/>
      <w:lvlJc w:val="left"/>
      <w:pPr>
        <w:tabs>
          <w:tab w:val="num" w:pos="3240"/>
        </w:tabs>
        <w:ind w:left="3240" w:hanging="360"/>
      </w:pPr>
      <w:rPr>
        <w:rFonts w:ascii="Courier New" w:hAnsi="Courier New" w:cs="Courier New" w:hint="default"/>
      </w:rPr>
    </w:lvl>
    <w:lvl w:ilvl="5" w:tplc="04070005" w:tentative="1">
      <w:start w:val="1"/>
      <w:numFmt w:val="bullet"/>
      <w:lvlText w:val=""/>
      <w:lvlJc w:val="left"/>
      <w:pPr>
        <w:tabs>
          <w:tab w:val="num" w:pos="3960"/>
        </w:tabs>
        <w:ind w:left="3960" w:hanging="360"/>
      </w:pPr>
      <w:rPr>
        <w:rFonts w:ascii="Wingdings" w:hAnsi="Wingdings" w:hint="default"/>
      </w:rPr>
    </w:lvl>
    <w:lvl w:ilvl="6" w:tplc="04070001" w:tentative="1">
      <w:start w:val="1"/>
      <w:numFmt w:val="bullet"/>
      <w:lvlText w:val=""/>
      <w:lvlJc w:val="left"/>
      <w:pPr>
        <w:tabs>
          <w:tab w:val="num" w:pos="4680"/>
        </w:tabs>
        <w:ind w:left="4680" w:hanging="360"/>
      </w:pPr>
      <w:rPr>
        <w:rFonts w:ascii="Symbol" w:hAnsi="Symbol" w:hint="default"/>
      </w:rPr>
    </w:lvl>
    <w:lvl w:ilvl="7" w:tplc="04070003" w:tentative="1">
      <w:start w:val="1"/>
      <w:numFmt w:val="bullet"/>
      <w:lvlText w:val="o"/>
      <w:lvlJc w:val="left"/>
      <w:pPr>
        <w:tabs>
          <w:tab w:val="num" w:pos="5400"/>
        </w:tabs>
        <w:ind w:left="5400" w:hanging="360"/>
      </w:pPr>
      <w:rPr>
        <w:rFonts w:ascii="Courier New" w:hAnsi="Courier New" w:cs="Courier New" w:hint="default"/>
      </w:rPr>
    </w:lvl>
    <w:lvl w:ilvl="8" w:tplc="04070005" w:tentative="1">
      <w:start w:val="1"/>
      <w:numFmt w:val="bullet"/>
      <w:lvlText w:val=""/>
      <w:lvlJc w:val="left"/>
      <w:pPr>
        <w:tabs>
          <w:tab w:val="num" w:pos="6120"/>
        </w:tabs>
        <w:ind w:left="6120" w:hanging="360"/>
      </w:pPr>
      <w:rPr>
        <w:rFonts w:ascii="Wingdings" w:hAnsi="Wingdings" w:hint="default"/>
      </w:rPr>
    </w:lvl>
  </w:abstractNum>
  <w:abstractNum w:abstractNumId="11">
    <w:nsid w:val="3B95747A"/>
    <w:multiLevelType w:val="hybridMultilevel"/>
    <w:tmpl w:val="9DFC51FE"/>
    <w:lvl w:ilvl="0" w:tplc="D6364E84">
      <w:start w:val="1"/>
      <w:numFmt w:val="bullet"/>
      <w:lvlText w:val=""/>
      <w:lvlJc w:val="left"/>
      <w:pPr>
        <w:tabs>
          <w:tab w:val="num" w:pos="720"/>
        </w:tabs>
        <w:ind w:left="720" w:hanging="360"/>
      </w:pPr>
      <w:rPr>
        <w:rFonts w:ascii="Wingdings" w:hAnsi="Wingdings" w:hint="default"/>
      </w:rPr>
    </w:lvl>
    <w:lvl w:ilvl="1" w:tplc="8F484192" w:tentative="1">
      <w:start w:val="1"/>
      <w:numFmt w:val="bullet"/>
      <w:lvlText w:val=""/>
      <w:lvlJc w:val="left"/>
      <w:pPr>
        <w:tabs>
          <w:tab w:val="num" w:pos="1440"/>
        </w:tabs>
        <w:ind w:left="1440" w:hanging="360"/>
      </w:pPr>
      <w:rPr>
        <w:rFonts w:ascii="Wingdings" w:hAnsi="Wingdings" w:hint="default"/>
      </w:rPr>
    </w:lvl>
    <w:lvl w:ilvl="2" w:tplc="E0AE118E" w:tentative="1">
      <w:start w:val="1"/>
      <w:numFmt w:val="bullet"/>
      <w:lvlText w:val=""/>
      <w:lvlJc w:val="left"/>
      <w:pPr>
        <w:tabs>
          <w:tab w:val="num" w:pos="2160"/>
        </w:tabs>
        <w:ind w:left="2160" w:hanging="360"/>
      </w:pPr>
      <w:rPr>
        <w:rFonts w:ascii="Wingdings" w:hAnsi="Wingdings" w:hint="default"/>
      </w:rPr>
    </w:lvl>
    <w:lvl w:ilvl="3" w:tplc="DA22F0D6" w:tentative="1">
      <w:start w:val="1"/>
      <w:numFmt w:val="bullet"/>
      <w:lvlText w:val=""/>
      <w:lvlJc w:val="left"/>
      <w:pPr>
        <w:tabs>
          <w:tab w:val="num" w:pos="2880"/>
        </w:tabs>
        <w:ind w:left="2880" w:hanging="360"/>
      </w:pPr>
      <w:rPr>
        <w:rFonts w:ascii="Wingdings" w:hAnsi="Wingdings" w:hint="default"/>
      </w:rPr>
    </w:lvl>
    <w:lvl w:ilvl="4" w:tplc="CD64EE46" w:tentative="1">
      <w:start w:val="1"/>
      <w:numFmt w:val="bullet"/>
      <w:lvlText w:val=""/>
      <w:lvlJc w:val="left"/>
      <w:pPr>
        <w:tabs>
          <w:tab w:val="num" w:pos="3600"/>
        </w:tabs>
        <w:ind w:left="3600" w:hanging="360"/>
      </w:pPr>
      <w:rPr>
        <w:rFonts w:ascii="Wingdings" w:hAnsi="Wingdings" w:hint="default"/>
      </w:rPr>
    </w:lvl>
    <w:lvl w:ilvl="5" w:tplc="733A14E6" w:tentative="1">
      <w:start w:val="1"/>
      <w:numFmt w:val="bullet"/>
      <w:lvlText w:val=""/>
      <w:lvlJc w:val="left"/>
      <w:pPr>
        <w:tabs>
          <w:tab w:val="num" w:pos="4320"/>
        </w:tabs>
        <w:ind w:left="4320" w:hanging="360"/>
      </w:pPr>
      <w:rPr>
        <w:rFonts w:ascii="Wingdings" w:hAnsi="Wingdings" w:hint="default"/>
      </w:rPr>
    </w:lvl>
    <w:lvl w:ilvl="6" w:tplc="20BC4A9C" w:tentative="1">
      <w:start w:val="1"/>
      <w:numFmt w:val="bullet"/>
      <w:lvlText w:val=""/>
      <w:lvlJc w:val="left"/>
      <w:pPr>
        <w:tabs>
          <w:tab w:val="num" w:pos="5040"/>
        </w:tabs>
        <w:ind w:left="5040" w:hanging="360"/>
      </w:pPr>
      <w:rPr>
        <w:rFonts w:ascii="Wingdings" w:hAnsi="Wingdings" w:hint="default"/>
      </w:rPr>
    </w:lvl>
    <w:lvl w:ilvl="7" w:tplc="D9DC6710" w:tentative="1">
      <w:start w:val="1"/>
      <w:numFmt w:val="bullet"/>
      <w:lvlText w:val=""/>
      <w:lvlJc w:val="left"/>
      <w:pPr>
        <w:tabs>
          <w:tab w:val="num" w:pos="5760"/>
        </w:tabs>
        <w:ind w:left="5760" w:hanging="360"/>
      </w:pPr>
      <w:rPr>
        <w:rFonts w:ascii="Wingdings" w:hAnsi="Wingdings" w:hint="default"/>
      </w:rPr>
    </w:lvl>
    <w:lvl w:ilvl="8" w:tplc="6A26B772" w:tentative="1">
      <w:start w:val="1"/>
      <w:numFmt w:val="bullet"/>
      <w:lvlText w:val=""/>
      <w:lvlJc w:val="left"/>
      <w:pPr>
        <w:tabs>
          <w:tab w:val="num" w:pos="6480"/>
        </w:tabs>
        <w:ind w:left="6480" w:hanging="360"/>
      </w:pPr>
      <w:rPr>
        <w:rFonts w:ascii="Wingdings" w:hAnsi="Wingdings" w:hint="default"/>
      </w:rPr>
    </w:lvl>
  </w:abstractNum>
  <w:abstractNum w:abstractNumId="12">
    <w:nsid w:val="48AF3316"/>
    <w:multiLevelType w:val="hybridMultilevel"/>
    <w:tmpl w:val="287EDE92"/>
    <w:lvl w:ilvl="0" w:tplc="2430AFE0">
      <w:start w:val="1"/>
      <w:numFmt w:val="bullet"/>
      <w:lvlText w:val=""/>
      <w:lvlJc w:val="left"/>
      <w:pPr>
        <w:tabs>
          <w:tab w:val="num" w:pos="720"/>
        </w:tabs>
        <w:ind w:left="720" w:hanging="360"/>
      </w:pPr>
      <w:rPr>
        <w:rFonts w:ascii="Wingdings" w:hAnsi="Wingdings" w:hint="default"/>
      </w:rPr>
    </w:lvl>
    <w:lvl w:ilvl="1" w:tplc="DB920746" w:tentative="1">
      <w:start w:val="1"/>
      <w:numFmt w:val="bullet"/>
      <w:lvlText w:val=""/>
      <w:lvlJc w:val="left"/>
      <w:pPr>
        <w:tabs>
          <w:tab w:val="num" w:pos="1440"/>
        </w:tabs>
        <w:ind w:left="1440" w:hanging="360"/>
      </w:pPr>
      <w:rPr>
        <w:rFonts w:ascii="Wingdings" w:hAnsi="Wingdings" w:hint="default"/>
      </w:rPr>
    </w:lvl>
    <w:lvl w:ilvl="2" w:tplc="74B4944A" w:tentative="1">
      <w:start w:val="1"/>
      <w:numFmt w:val="bullet"/>
      <w:lvlText w:val=""/>
      <w:lvlJc w:val="left"/>
      <w:pPr>
        <w:tabs>
          <w:tab w:val="num" w:pos="2160"/>
        </w:tabs>
        <w:ind w:left="2160" w:hanging="360"/>
      </w:pPr>
      <w:rPr>
        <w:rFonts w:ascii="Wingdings" w:hAnsi="Wingdings" w:hint="default"/>
      </w:rPr>
    </w:lvl>
    <w:lvl w:ilvl="3" w:tplc="78D4CC64" w:tentative="1">
      <w:start w:val="1"/>
      <w:numFmt w:val="bullet"/>
      <w:lvlText w:val=""/>
      <w:lvlJc w:val="left"/>
      <w:pPr>
        <w:tabs>
          <w:tab w:val="num" w:pos="2880"/>
        </w:tabs>
        <w:ind w:left="2880" w:hanging="360"/>
      </w:pPr>
      <w:rPr>
        <w:rFonts w:ascii="Wingdings" w:hAnsi="Wingdings" w:hint="default"/>
      </w:rPr>
    </w:lvl>
    <w:lvl w:ilvl="4" w:tplc="B96AC53E" w:tentative="1">
      <w:start w:val="1"/>
      <w:numFmt w:val="bullet"/>
      <w:lvlText w:val=""/>
      <w:lvlJc w:val="left"/>
      <w:pPr>
        <w:tabs>
          <w:tab w:val="num" w:pos="3600"/>
        </w:tabs>
        <w:ind w:left="3600" w:hanging="360"/>
      </w:pPr>
      <w:rPr>
        <w:rFonts w:ascii="Wingdings" w:hAnsi="Wingdings" w:hint="default"/>
      </w:rPr>
    </w:lvl>
    <w:lvl w:ilvl="5" w:tplc="5608096A" w:tentative="1">
      <w:start w:val="1"/>
      <w:numFmt w:val="bullet"/>
      <w:lvlText w:val=""/>
      <w:lvlJc w:val="left"/>
      <w:pPr>
        <w:tabs>
          <w:tab w:val="num" w:pos="4320"/>
        </w:tabs>
        <w:ind w:left="4320" w:hanging="360"/>
      </w:pPr>
      <w:rPr>
        <w:rFonts w:ascii="Wingdings" w:hAnsi="Wingdings" w:hint="default"/>
      </w:rPr>
    </w:lvl>
    <w:lvl w:ilvl="6" w:tplc="6410393A" w:tentative="1">
      <w:start w:val="1"/>
      <w:numFmt w:val="bullet"/>
      <w:lvlText w:val=""/>
      <w:lvlJc w:val="left"/>
      <w:pPr>
        <w:tabs>
          <w:tab w:val="num" w:pos="5040"/>
        </w:tabs>
        <w:ind w:left="5040" w:hanging="360"/>
      </w:pPr>
      <w:rPr>
        <w:rFonts w:ascii="Wingdings" w:hAnsi="Wingdings" w:hint="default"/>
      </w:rPr>
    </w:lvl>
    <w:lvl w:ilvl="7" w:tplc="C5B64B9C" w:tentative="1">
      <w:start w:val="1"/>
      <w:numFmt w:val="bullet"/>
      <w:lvlText w:val=""/>
      <w:lvlJc w:val="left"/>
      <w:pPr>
        <w:tabs>
          <w:tab w:val="num" w:pos="5760"/>
        </w:tabs>
        <w:ind w:left="5760" w:hanging="360"/>
      </w:pPr>
      <w:rPr>
        <w:rFonts w:ascii="Wingdings" w:hAnsi="Wingdings" w:hint="default"/>
      </w:rPr>
    </w:lvl>
    <w:lvl w:ilvl="8" w:tplc="2990D9F0" w:tentative="1">
      <w:start w:val="1"/>
      <w:numFmt w:val="bullet"/>
      <w:lvlText w:val=""/>
      <w:lvlJc w:val="left"/>
      <w:pPr>
        <w:tabs>
          <w:tab w:val="num" w:pos="6480"/>
        </w:tabs>
        <w:ind w:left="6480" w:hanging="360"/>
      </w:pPr>
      <w:rPr>
        <w:rFonts w:ascii="Wingdings" w:hAnsi="Wingdings" w:hint="default"/>
      </w:rPr>
    </w:lvl>
  </w:abstractNum>
  <w:abstractNum w:abstractNumId="13">
    <w:nsid w:val="4A073A18"/>
    <w:multiLevelType w:val="multilevel"/>
    <w:tmpl w:val="B4D283A4"/>
    <w:lvl w:ilvl="0">
      <w:start w:val="1"/>
      <w:numFmt w:val="bullet"/>
      <w:lvlText w:val=""/>
      <w:lvlPicBulletId w:val="1"/>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51340DC1"/>
    <w:multiLevelType w:val="hybridMultilevel"/>
    <w:tmpl w:val="AE882C7A"/>
    <w:lvl w:ilvl="0" w:tplc="B8F4EBFE">
      <w:start w:val="1"/>
      <w:numFmt w:val="bullet"/>
      <w:lvlText w:val=""/>
      <w:lvlJc w:val="left"/>
      <w:pPr>
        <w:tabs>
          <w:tab w:val="num" w:pos="720"/>
        </w:tabs>
        <w:ind w:left="720" w:hanging="360"/>
      </w:pPr>
      <w:rPr>
        <w:rFonts w:ascii="Wingdings" w:hAnsi="Wingdings" w:hint="default"/>
      </w:rPr>
    </w:lvl>
    <w:lvl w:ilvl="1" w:tplc="22B03540" w:tentative="1">
      <w:start w:val="1"/>
      <w:numFmt w:val="bullet"/>
      <w:lvlText w:val=""/>
      <w:lvlJc w:val="left"/>
      <w:pPr>
        <w:tabs>
          <w:tab w:val="num" w:pos="1440"/>
        </w:tabs>
        <w:ind w:left="1440" w:hanging="360"/>
      </w:pPr>
      <w:rPr>
        <w:rFonts w:ascii="Wingdings" w:hAnsi="Wingdings" w:hint="default"/>
      </w:rPr>
    </w:lvl>
    <w:lvl w:ilvl="2" w:tplc="321A7C7A" w:tentative="1">
      <w:start w:val="1"/>
      <w:numFmt w:val="bullet"/>
      <w:lvlText w:val=""/>
      <w:lvlJc w:val="left"/>
      <w:pPr>
        <w:tabs>
          <w:tab w:val="num" w:pos="2160"/>
        </w:tabs>
        <w:ind w:left="2160" w:hanging="360"/>
      </w:pPr>
      <w:rPr>
        <w:rFonts w:ascii="Wingdings" w:hAnsi="Wingdings" w:hint="default"/>
      </w:rPr>
    </w:lvl>
    <w:lvl w:ilvl="3" w:tplc="F1CCA6DA" w:tentative="1">
      <w:start w:val="1"/>
      <w:numFmt w:val="bullet"/>
      <w:lvlText w:val=""/>
      <w:lvlJc w:val="left"/>
      <w:pPr>
        <w:tabs>
          <w:tab w:val="num" w:pos="2880"/>
        </w:tabs>
        <w:ind w:left="2880" w:hanging="360"/>
      </w:pPr>
      <w:rPr>
        <w:rFonts w:ascii="Wingdings" w:hAnsi="Wingdings" w:hint="default"/>
      </w:rPr>
    </w:lvl>
    <w:lvl w:ilvl="4" w:tplc="91969734" w:tentative="1">
      <w:start w:val="1"/>
      <w:numFmt w:val="bullet"/>
      <w:lvlText w:val=""/>
      <w:lvlJc w:val="left"/>
      <w:pPr>
        <w:tabs>
          <w:tab w:val="num" w:pos="3600"/>
        </w:tabs>
        <w:ind w:left="3600" w:hanging="360"/>
      </w:pPr>
      <w:rPr>
        <w:rFonts w:ascii="Wingdings" w:hAnsi="Wingdings" w:hint="default"/>
      </w:rPr>
    </w:lvl>
    <w:lvl w:ilvl="5" w:tplc="2E1070C4" w:tentative="1">
      <w:start w:val="1"/>
      <w:numFmt w:val="bullet"/>
      <w:lvlText w:val=""/>
      <w:lvlJc w:val="left"/>
      <w:pPr>
        <w:tabs>
          <w:tab w:val="num" w:pos="4320"/>
        </w:tabs>
        <w:ind w:left="4320" w:hanging="360"/>
      </w:pPr>
      <w:rPr>
        <w:rFonts w:ascii="Wingdings" w:hAnsi="Wingdings" w:hint="default"/>
      </w:rPr>
    </w:lvl>
    <w:lvl w:ilvl="6" w:tplc="726AAA50" w:tentative="1">
      <w:start w:val="1"/>
      <w:numFmt w:val="bullet"/>
      <w:lvlText w:val=""/>
      <w:lvlJc w:val="left"/>
      <w:pPr>
        <w:tabs>
          <w:tab w:val="num" w:pos="5040"/>
        </w:tabs>
        <w:ind w:left="5040" w:hanging="360"/>
      </w:pPr>
      <w:rPr>
        <w:rFonts w:ascii="Wingdings" w:hAnsi="Wingdings" w:hint="default"/>
      </w:rPr>
    </w:lvl>
    <w:lvl w:ilvl="7" w:tplc="3448FC04" w:tentative="1">
      <w:start w:val="1"/>
      <w:numFmt w:val="bullet"/>
      <w:lvlText w:val=""/>
      <w:lvlJc w:val="left"/>
      <w:pPr>
        <w:tabs>
          <w:tab w:val="num" w:pos="5760"/>
        </w:tabs>
        <w:ind w:left="5760" w:hanging="360"/>
      </w:pPr>
      <w:rPr>
        <w:rFonts w:ascii="Wingdings" w:hAnsi="Wingdings" w:hint="default"/>
      </w:rPr>
    </w:lvl>
    <w:lvl w:ilvl="8" w:tplc="CF8E2D78" w:tentative="1">
      <w:start w:val="1"/>
      <w:numFmt w:val="bullet"/>
      <w:lvlText w:val=""/>
      <w:lvlJc w:val="left"/>
      <w:pPr>
        <w:tabs>
          <w:tab w:val="num" w:pos="6480"/>
        </w:tabs>
        <w:ind w:left="6480" w:hanging="360"/>
      </w:pPr>
      <w:rPr>
        <w:rFonts w:ascii="Wingdings" w:hAnsi="Wingdings" w:hint="default"/>
      </w:rPr>
    </w:lvl>
  </w:abstractNum>
  <w:abstractNum w:abstractNumId="15">
    <w:nsid w:val="541B66FC"/>
    <w:multiLevelType w:val="hybridMultilevel"/>
    <w:tmpl w:val="49A82682"/>
    <w:lvl w:ilvl="0" w:tplc="9CA2A43A">
      <w:start w:val="1"/>
      <w:numFmt w:val="bullet"/>
      <w:lvlText w:val=""/>
      <w:lvlJc w:val="left"/>
      <w:pPr>
        <w:tabs>
          <w:tab w:val="num" w:pos="720"/>
        </w:tabs>
        <w:ind w:left="720" w:hanging="360"/>
      </w:pPr>
      <w:rPr>
        <w:rFonts w:ascii="Wingdings" w:hAnsi="Wingdings" w:hint="default"/>
      </w:rPr>
    </w:lvl>
    <w:lvl w:ilvl="1" w:tplc="DB8AF6C8" w:tentative="1">
      <w:start w:val="1"/>
      <w:numFmt w:val="bullet"/>
      <w:lvlText w:val=""/>
      <w:lvlJc w:val="left"/>
      <w:pPr>
        <w:tabs>
          <w:tab w:val="num" w:pos="1440"/>
        </w:tabs>
        <w:ind w:left="1440" w:hanging="360"/>
      </w:pPr>
      <w:rPr>
        <w:rFonts w:ascii="Wingdings" w:hAnsi="Wingdings" w:hint="default"/>
      </w:rPr>
    </w:lvl>
    <w:lvl w:ilvl="2" w:tplc="1CB486E6" w:tentative="1">
      <w:start w:val="1"/>
      <w:numFmt w:val="bullet"/>
      <w:lvlText w:val=""/>
      <w:lvlJc w:val="left"/>
      <w:pPr>
        <w:tabs>
          <w:tab w:val="num" w:pos="2160"/>
        </w:tabs>
        <w:ind w:left="2160" w:hanging="360"/>
      </w:pPr>
      <w:rPr>
        <w:rFonts w:ascii="Wingdings" w:hAnsi="Wingdings" w:hint="default"/>
      </w:rPr>
    </w:lvl>
    <w:lvl w:ilvl="3" w:tplc="B5A2ADDC" w:tentative="1">
      <w:start w:val="1"/>
      <w:numFmt w:val="bullet"/>
      <w:lvlText w:val=""/>
      <w:lvlJc w:val="left"/>
      <w:pPr>
        <w:tabs>
          <w:tab w:val="num" w:pos="2880"/>
        </w:tabs>
        <w:ind w:left="2880" w:hanging="360"/>
      </w:pPr>
      <w:rPr>
        <w:rFonts w:ascii="Wingdings" w:hAnsi="Wingdings" w:hint="default"/>
      </w:rPr>
    </w:lvl>
    <w:lvl w:ilvl="4" w:tplc="4E8CDB1C" w:tentative="1">
      <w:start w:val="1"/>
      <w:numFmt w:val="bullet"/>
      <w:lvlText w:val=""/>
      <w:lvlJc w:val="left"/>
      <w:pPr>
        <w:tabs>
          <w:tab w:val="num" w:pos="3600"/>
        </w:tabs>
        <w:ind w:left="3600" w:hanging="360"/>
      </w:pPr>
      <w:rPr>
        <w:rFonts w:ascii="Wingdings" w:hAnsi="Wingdings" w:hint="default"/>
      </w:rPr>
    </w:lvl>
    <w:lvl w:ilvl="5" w:tplc="4C40B680" w:tentative="1">
      <w:start w:val="1"/>
      <w:numFmt w:val="bullet"/>
      <w:lvlText w:val=""/>
      <w:lvlJc w:val="left"/>
      <w:pPr>
        <w:tabs>
          <w:tab w:val="num" w:pos="4320"/>
        </w:tabs>
        <w:ind w:left="4320" w:hanging="360"/>
      </w:pPr>
      <w:rPr>
        <w:rFonts w:ascii="Wingdings" w:hAnsi="Wingdings" w:hint="default"/>
      </w:rPr>
    </w:lvl>
    <w:lvl w:ilvl="6" w:tplc="C3F2BF6A" w:tentative="1">
      <w:start w:val="1"/>
      <w:numFmt w:val="bullet"/>
      <w:lvlText w:val=""/>
      <w:lvlJc w:val="left"/>
      <w:pPr>
        <w:tabs>
          <w:tab w:val="num" w:pos="5040"/>
        </w:tabs>
        <w:ind w:left="5040" w:hanging="360"/>
      </w:pPr>
      <w:rPr>
        <w:rFonts w:ascii="Wingdings" w:hAnsi="Wingdings" w:hint="default"/>
      </w:rPr>
    </w:lvl>
    <w:lvl w:ilvl="7" w:tplc="CA9662DE" w:tentative="1">
      <w:start w:val="1"/>
      <w:numFmt w:val="bullet"/>
      <w:lvlText w:val=""/>
      <w:lvlJc w:val="left"/>
      <w:pPr>
        <w:tabs>
          <w:tab w:val="num" w:pos="5760"/>
        </w:tabs>
        <w:ind w:left="5760" w:hanging="360"/>
      </w:pPr>
      <w:rPr>
        <w:rFonts w:ascii="Wingdings" w:hAnsi="Wingdings" w:hint="default"/>
      </w:rPr>
    </w:lvl>
    <w:lvl w:ilvl="8" w:tplc="426CAAC8" w:tentative="1">
      <w:start w:val="1"/>
      <w:numFmt w:val="bullet"/>
      <w:lvlText w:val=""/>
      <w:lvlJc w:val="left"/>
      <w:pPr>
        <w:tabs>
          <w:tab w:val="num" w:pos="6480"/>
        </w:tabs>
        <w:ind w:left="6480" w:hanging="360"/>
      </w:pPr>
      <w:rPr>
        <w:rFonts w:ascii="Wingdings" w:hAnsi="Wingdings" w:hint="default"/>
      </w:rPr>
    </w:lvl>
  </w:abstractNum>
  <w:abstractNum w:abstractNumId="16">
    <w:nsid w:val="5BB923C1"/>
    <w:multiLevelType w:val="hybridMultilevel"/>
    <w:tmpl w:val="CBF6187E"/>
    <w:lvl w:ilvl="0" w:tplc="FD507BA4">
      <w:start w:val="1"/>
      <w:numFmt w:val="bullet"/>
      <w:lvlText w:val=""/>
      <w:lvlJc w:val="left"/>
      <w:pPr>
        <w:tabs>
          <w:tab w:val="num" w:pos="720"/>
        </w:tabs>
        <w:ind w:left="720" w:hanging="360"/>
      </w:pPr>
      <w:rPr>
        <w:rFonts w:ascii="Wingdings" w:hAnsi="Wingdings" w:hint="default"/>
      </w:rPr>
    </w:lvl>
    <w:lvl w:ilvl="1" w:tplc="E802286A" w:tentative="1">
      <w:start w:val="1"/>
      <w:numFmt w:val="bullet"/>
      <w:lvlText w:val=""/>
      <w:lvlJc w:val="left"/>
      <w:pPr>
        <w:tabs>
          <w:tab w:val="num" w:pos="1440"/>
        </w:tabs>
        <w:ind w:left="1440" w:hanging="360"/>
      </w:pPr>
      <w:rPr>
        <w:rFonts w:ascii="Wingdings" w:hAnsi="Wingdings" w:hint="default"/>
      </w:rPr>
    </w:lvl>
    <w:lvl w:ilvl="2" w:tplc="F30497F2" w:tentative="1">
      <w:start w:val="1"/>
      <w:numFmt w:val="bullet"/>
      <w:lvlText w:val=""/>
      <w:lvlJc w:val="left"/>
      <w:pPr>
        <w:tabs>
          <w:tab w:val="num" w:pos="2160"/>
        </w:tabs>
        <w:ind w:left="2160" w:hanging="360"/>
      </w:pPr>
      <w:rPr>
        <w:rFonts w:ascii="Wingdings" w:hAnsi="Wingdings" w:hint="default"/>
      </w:rPr>
    </w:lvl>
    <w:lvl w:ilvl="3" w:tplc="C0AE7354" w:tentative="1">
      <w:start w:val="1"/>
      <w:numFmt w:val="bullet"/>
      <w:lvlText w:val=""/>
      <w:lvlJc w:val="left"/>
      <w:pPr>
        <w:tabs>
          <w:tab w:val="num" w:pos="2880"/>
        </w:tabs>
        <w:ind w:left="2880" w:hanging="360"/>
      </w:pPr>
      <w:rPr>
        <w:rFonts w:ascii="Wingdings" w:hAnsi="Wingdings" w:hint="default"/>
      </w:rPr>
    </w:lvl>
    <w:lvl w:ilvl="4" w:tplc="F64EA532" w:tentative="1">
      <w:start w:val="1"/>
      <w:numFmt w:val="bullet"/>
      <w:lvlText w:val=""/>
      <w:lvlJc w:val="left"/>
      <w:pPr>
        <w:tabs>
          <w:tab w:val="num" w:pos="3600"/>
        </w:tabs>
        <w:ind w:left="3600" w:hanging="360"/>
      </w:pPr>
      <w:rPr>
        <w:rFonts w:ascii="Wingdings" w:hAnsi="Wingdings" w:hint="default"/>
      </w:rPr>
    </w:lvl>
    <w:lvl w:ilvl="5" w:tplc="11B2172E" w:tentative="1">
      <w:start w:val="1"/>
      <w:numFmt w:val="bullet"/>
      <w:lvlText w:val=""/>
      <w:lvlJc w:val="left"/>
      <w:pPr>
        <w:tabs>
          <w:tab w:val="num" w:pos="4320"/>
        </w:tabs>
        <w:ind w:left="4320" w:hanging="360"/>
      </w:pPr>
      <w:rPr>
        <w:rFonts w:ascii="Wingdings" w:hAnsi="Wingdings" w:hint="default"/>
      </w:rPr>
    </w:lvl>
    <w:lvl w:ilvl="6" w:tplc="B78E5B9A" w:tentative="1">
      <w:start w:val="1"/>
      <w:numFmt w:val="bullet"/>
      <w:lvlText w:val=""/>
      <w:lvlJc w:val="left"/>
      <w:pPr>
        <w:tabs>
          <w:tab w:val="num" w:pos="5040"/>
        </w:tabs>
        <w:ind w:left="5040" w:hanging="360"/>
      </w:pPr>
      <w:rPr>
        <w:rFonts w:ascii="Wingdings" w:hAnsi="Wingdings" w:hint="default"/>
      </w:rPr>
    </w:lvl>
    <w:lvl w:ilvl="7" w:tplc="76BED94E" w:tentative="1">
      <w:start w:val="1"/>
      <w:numFmt w:val="bullet"/>
      <w:lvlText w:val=""/>
      <w:lvlJc w:val="left"/>
      <w:pPr>
        <w:tabs>
          <w:tab w:val="num" w:pos="5760"/>
        </w:tabs>
        <w:ind w:left="5760" w:hanging="360"/>
      </w:pPr>
      <w:rPr>
        <w:rFonts w:ascii="Wingdings" w:hAnsi="Wingdings" w:hint="default"/>
      </w:rPr>
    </w:lvl>
    <w:lvl w:ilvl="8" w:tplc="26249B96" w:tentative="1">
      <w:start w:val="1"/>
      <w:numFmt w:val="bullet"/>
      <w:lvlText w:val=""/>
      <w:lvlJc w:val="left"/>
      <w:pPr>
        <w:tabs>
          <w:tab w:val="num" w:pos="6480"/>
        </w:tabs>
        <w:ind w:left="6480" w:hanging="360"/>
      </w:pPr>
      <w:rPr>
        <w:rFonts w:ascii="Wingdings" w:hAnsi="Wingdings" w:hint="default"/>
      </w:rPr>
    </w:lvl>
  </w:abstractNum>
  <w:abstractNum w:abstractNumId="17">
    <w:nsid w:val="5FE17DD4"/>
    <w:multiLevelType w:val="hybridMultilevel"/>
    <w:tmpl w:val="036ED1AA"/>
    <w:lvl w:ilvl="0" w:tplc="F5DCA526">
      <w:start w:val="1"/>
      <w:numFmt w:val="bullet"/>
      <w:lvlText w:val=""/>
      <w:lvlJc w:val="left"/>
      <w:pPr>
        <w:tabs>
          <w:tab w:val="num" w:pos="720"/>
        </w:tabs>
        <w:ind w:left="720" w:hanging="360"/>
      </w:pPr>
      <w:rPr>
        <w:rFonts w:ascii="Wingdings" w:hAnsi="Wingdings" w:hint="default"/>
      </w:rPr>
    </w:lvl>
    <w:lvl w:ilvl="1" w:tplc="42E83212" w:tentative="1">
      <w:start w:val="1"/>
      <w:numFmt w:val="bullet"/>
      <w:lvlText w:val=""/>
      <w:lvlJc w:val="left"/>
      <w:pPr>
        <w:tabs>
          <w:tab w:val="num" w:pos="1440"/>
        </w:tabs>
        <w:ind w:left="1440" w:hanging="360"/>
      </w:pPr>
      <w:rPr>
        <w:rFonts w:ascii="Wingdings" w:hAnsi="Wingdings" w:hint="default"/>
      </w:rPr>
    </w:lvl>
    <w:lvl w:ilvl="2" w:tplc="4618594E" w:tentative="1">
      <w:start w:val="1"/>
      <w:numFmt w:val="bullet"/>
      <w:lvlText w:val=""/>
      <w:lvlJc w:val="left"/>
      <w:pPr>
        <w:tabs>
          <w:tab w:val="num" w:pos="2160"/>
        </w:tabs>
        <w:ind w:left="2160" w:hanging="360"/>
      </w:pPr>
      <w:rPr>
        <w:rFonts w:ascii="Wingdings" w:hAnsi="Wingdings" w:hint="default"/>
      </w:rPr>
    </w:lvl>
    <w:lvl w:ilvl="3" w:tplc="8D487FAA" w:tentative="1">
      <w:start w:val="1"/>
      <w:numFmt w:val="bullet"/>
      <w:lvlText w:val=""/>
      <w:lvlJc w:val="left"/>
      <w:pPr>
        <w:tabs>
          <w:tab w:val="num" w:pos="2880"/>
        </w:tabs>
        <w:ind w:left="2880" w:hanging="360"/>
      </w:pPr>
      <w:rPr>
        <w:rFonts w:ascii="Wingdings" w:hAnsi="Wingdings" w:hint="default"/>
      </w:rPr>
    </w:lvl>
    <w:lvl w:ilvl="4" w:tplc="0C8E0198" w:tentative="1">
      <w:start w:val="1"/>
      <w:numFmt w:val="bullet"/>
      <w:lvlText w:val=""/>
      <w:lvlJc w:val="left"/>
      <w:pPr>
        <w:tabs>
          <w:tab w:val="num" w:pos="3600"/>
        </w:tabs>
        <w:ind w:left="3600" w:hanging="360"/>
      </w:pPr>
      <w:rPr>
        <w:rFonts w:ascii="Wingdings" w:hAnsi="Wingdings" w:hint="default"/>
      </w:rPr>
    </w:lvl>
    <w:lvl w:ilvl="5" w:tplc="6CB6D9F8" w:tentative="1">
      <w:start w:val="1"/>
      <w:numFmt w:val="bullet"/>
      <w:lvlText w:val=""/>
      <w:lvlJc w:val="left"/>
      <w:pPr>
        <w:tabs>
          <w:tab w:val="num" w:pos="4320"/>
        </w:tabs>
        <w:ind w:left="4320" w:hanging="360"/>
      </w:pPr>
      <w:rPr>
        <w:rFonts w:ascii="Wingdings" w:hAnsi="Wingdings" w:hint="default"/>
      </w:rPr>
    </w:lvl>
    <w:lvl w:ilvl="6" w:tplc="B0C034FE" w:tentative="1">
      <w:start w:val="1"/>
      <w:numFmt w:val="bullet"/>
      <w:lvlText w:val=""/>
      <w:lvlJc w:val="left"/>
      <w:pPr>
        <w:tabs>
          <w:tab w:val="num" w:pos="5040"/>
        </w:tabs>
        <w:ind w:left="5040" w:hanging="360"/>
      </w:pPr>
      <w:rPr>
        <w:rFonts w:ascii="Wingdings" w:hAnsi="Wingdings" w:hint="default"/>
      </w:rPr>
    </w:lvl>
    <w:lvl w:ilvl="7" w:tplc="621C55F6" w:tentative="1">
      <w:start w:val="1"/>
      <w:numFmt w:val="bullet"/>
      <w:lvlText w:val=""/>
      <w:lvlJc w:val="left"/>
      <w:pPr>
        <w:tabs>
          <w:tab w:val="num" w:pos="5760"/>
        </w:tabs>
        <w:ind w:left="5760" w:hanging="360"/>
      </w:pPr>
      <w:rPr>
        <w:rFonts w:ascii="Wingdings" w:hAnsi="Wingdings" w:hint="default"/>
      </w:rPr>
    </w:lvl>
    <w:lvl w:ilvl="8" w:tplc="22DA84C2" w:tentative="1">
      <w:start w:val="1"/>
      <w:numFmt w:val="bullet"/>
      <w:lvlText w:val=""/>
      <w:lvlJc w:val="left"/>
      <w:pPr>
        <w:tabs>
          <w:tab w:val="num" w:pos="6480"/>
        </w:tabs>
        <w:ind w:left="6480" w:hanging="360"/>
      </w:pPr>
      <w:rPr>
        <w:rFonts w:ascii="Wingdings" w:hAnsi="Wingdings" w:hint="default"/>
      </w:rPr>
    </w:lvl>
  </w:abstractNum>
  <w:abstractNum w:abstractNumId="18">
    <w:nsid w:val="62331CD8"/>
    <w:multiLevelType w:val="hybridMultilevel"/>
    <w:tmpl w:val="9AF2D966"/>
    <w:lvl w:ilvl="0" w:tplc="CAD60C3E">
      <w:start w:val="1"/>
      <w:numFmt w:val="bullet"/>
      <w:lvlText w:val=""/>
      <w:lvlJc w:val="left"/>
      <w:pPr>
        <w:tabs>
          <w:tab w:val="num" w:pos="720"/>
        </w:tabs>
        <w:ind w:left="720" w:hanging="360"/>
      </w:pPr>
      <w:rPr>
        <w:rFonts w:ascii="Wingdings" w:hAnsi="Wingdings" w:hint="default"/>
      </w:rPr>
    </w:lvl>
    <w:lvl w:ilvl="1" w:tplc="FD9CEFC2" w:tentative="1">
      <w:start w:val="1"/>
      <w:numFmt w:val="bullet"/>
      <w:lvlText w:val=""/>
      <w:lvlJc w:val="left"/>
      <w:pPr>
        <w:tabs>
          <w:tab w:val="num" w:pos="1440"/>
        </w:tabs>
        <w:ind w:left="1440" w:hanging="360"/>
      </w:pPr>
      <w:rPr>
        <w:rFonts w:ascii="Wingdings" w:hAnsi="Wingdings" w:hint="default"/>
      </w:rPr>
    </w:lvl>
    <w:lvl w:ilvl="2" w:tplc="6D64F9E6" w:tentative="1">
      <w:start w:val="1"/>
      <w:numFmt w:val="bullet"/>
      <w:lvlText w:val=""/>
      <w:lvlJc w:val="left"/>
      <w:pPr>
        <w:tabs>
          <w:tab w:val="num" w:pos="2160"/>
        </w:tabs>
        <w:ind w:left="2160" w:hanging="360"/>
      </w:pPr>
      <w:rPr>
        <w:rFonts w:ascii="Wingdings" w:hAnsi="Wingdings" w:hint="default"/>
      </w:rPr>
    </w:lvl>
    <w:lvl w:ilvl="3" w:tplc="A4ACC7A8" w:tentative="1">
      <w:start w:val="1"/>
      <w:numFmt w:val="bullet"/>
      <w:lvlText w:val=""/>
      <w:lvlJc w:val="left"/>
      <w:pPr>
        <w:tabs>
          <w:tab w:val="num" w:pos="2880"/>
        </w:tabs>
        <w:ind w:left="2880" w:hanging="360"/>
      </w:pPr>
      <w:rPr>
        <w:rFonts w:ascii="Wingdings" w:hAnsi="Wingdings" w:hint="default"/>
      </w:rPr>
    </w:lvl>
    <w:lvl w:ilvl="4" w:tplc="0CDE1EEC" w:tentative="1">
      <w:start w:val="1"/>
      <w:numFmt w:val="bullet"/>
      <w:lvlText w:val=""/>
      <w:lvlJc w:val="left"/>
      <w:pPr>
        <w:tabs>
          <w:tab w:val="num" w:pos="3600"/>
        </w:tabs>
        <w:ind w:left="3600" w:hanging="360"/>
      </w:pPr>
      <w:rPr>
        <w:rFonts w:ascii="Wingdings" w:hAnsi="Wingdings" w:hint="default"/>
      </w:rPr>
    </w:lvl>
    <w:lvl w:ilvl="5" w:tplc="88CC9284" w:tentative="1">
      <w:start w:val="1"/>
      <w:numFmt w:val="bullet"/>
      <w:lvlText w:val=""/>
      <w:lvlJc w:val="left"/>
      <w:pPr>
        <w:tabs>
          <w:tab w:val="num" w:pos="4320"/>
        </w:tabs>
        <w:ind w:left="4320" w:hanging="360"/>
      </w:pPr>
      <w:rPr>
        <w:rFonts w:ascii="Wingdings" w:hAnsi="Wingdings" w:hint="default"/>
      </w:rPr>
    </w:lvl>
    <w:lvl w:ilvl="6" w:tplc="7AC44D96" w:tentative="1">
      <w:start w:val="1"/>
      <w:numFmt w:val="bullet"/>
      <w:lvlText w:val=""/>
      <w:lvlJc w:val="left"/>
      <w:pPr>
        <w:tabs>
          <w:tab w:val="num" w:pos="5040"/>
        </w:tabs>
        <w:ind w:left="5040" w:hanging="360"/>
      </w:pPr>
      <w:rPr>
        <w:rFonts w:ascii="Wingdings" w:hAnsi="Wingdings" w:hint="default"/>
      </w:rPr>
    </w:lvl>
    <w:lvl w:ilvl="7" w:tplc="DB48DD12" w:tentative="1">
      <w:start w:val="1"/>
      <w:numFmt w:val="bullet"/>
      <w:lvlText w:val=""/>
      <w:lvlJc w:val="left"/>
      <w:pPr>
        <w:tabs>
          <w:tab w:val="num" w:pos="5760"/>
        </w:tabs>
        <w:ind w:left="5760" w:hanging="360"/>
      </w:pPr>
      <w:rPr>
        <w:rFonts w:ascii="Wingdings" w:hAnsi="Wingdings" w:hint="default"/>
      </w:rPr>
    </w:lvl>
    <w:lvl w:ilvl="8" w:tplc="9D961B22" w:tentative="1">
      <w:start w:val="1"/>
      <w:numFmt w:val="bullet"/>
      <w:lvlText w:val=""/>
      <w:lvlJc w:val="left"/>
      <w:pPr>
        <w:tabs>
          <w:tab w:val="num" w:pos="6480"/>
        </w:tabs>
        <w:ind w:left="6480" w:hanging="360"/>
      </w:pPr>
      <w:rPr>
        <w:rFonts w:ascii="Wingdings" w:hAnsi="Wingdings" w:hint="default"/>
      </w:rPr>
    </w:lvl>
  </w:abstractNum>
  <w:abstractNum w:abstractNumId="19">
    <w:nsid w:val="679C1CA3"/>
    <w:multiLevelType w:val="hybridMultilevel"/>
    <w:tmpl w:val="A6CA181C"/>
    <w:lvl w:ilvl="0" w:tplc="6DF02242">
      <w:start w:val="1"/>
      <w:numFmt w:val="bullet"/>
      <w:lvlText w:val=""/>
      <w:lvlJc w:val="left"/>
      <w:pPr>
        <w:tabs>
          <w:tab w:val="num" w:pos="720"/>
        </w:tabs>
        <w:ind w:left="720" w:hanging="360"/>
      </w:pPr>
      <w:rPr>
        <w:rFonts w:ascii="Wingdings" w:hAnsi="Wingdings" w:hint="default"/>
      </w:rPr>
    </w:lvl>
    <w:lvl w:ilvl="1" w:tplc="B1687DDC" w:tentative="1">
      <w:start w:val="1"/>
      <w:numFmt w:val="bullet"/>
      <w:lvlText w:val=""/>
      <w:lvlJc w:val="left"/>
      <w:pPr>
        <w:tabs>
          <w:tab w:val="num" w:pos="1440"/>
        </w:tabs>
        <w:ind w:left="1440" w:hanging="360"/>
      </w:pPr>
      <w:rPr>
        <w:rFonts w:ascii="Wingdings" w:hAnsi="Wingdings" w:hint="default"/>
      </w:rPr>
    </w:lvl>
    <w:lvl w:ilvl="2" w:tplc="02A8662C" w:tentative="1">
      <w:start w:val="1"/>
      <w:numFmt w:val="bullet"/>
      <w:lvlText w:val=""/>
      <w:lvlJc w:val="left"/>
      <w:pPr>
        <w:tabs>
          <w:tab w:val="num" w:pos="2160"/>
        </w:tabs>
        <w:ind w:left="2160" w:hanging="360"/>
      </w:pPr>
      <w:rPr>
        <w:rFonts w:ascii="Wingdings" w:hAnsi="Wingdings" w:hint="default"/>
      </w:rPr>
    </w:lvl>
    <w:lvl w:ilvl="3" w:tplc="1A0485CA" w:tentative="1">
      <w:start w:val="1"/>
      <w:numFmt w:val="bullet"/>
      <w:lvlText w:val=""/>
      <w:lvlJc w:val="left"/>
      <w:pPr>
        <w:tabs>
          <w:tab w:val="num" w:pos="2880"/>
        </w:tabs>
        <w:ind w:left="2880" w:hanging="360"/>
      </w:pPr>
      <w:rPr>
        <w:rFonts w:ascii="Wingdings" w:hAnsi="Wingdings" w:hint="default"/>
      </w:rPr>
    </w:lvl>
    <w:lvl w:ilvl="4" w:tplc="088C3DDE" w:tentative="1">
      <w:start w:val="1"/>
      <w:numFmt w:val="bullet"/>
      <w:lvlText w:val=""/>
      <w:lvlJc w:val="left"/>
      <w:pPr>
        <w:tabs>
          <w:tab w:val="num" w:pos="3600"/>
        </w:tabs>
        <w:ind w:left="3600" w:hanging="360"/>
      </w:pPr>
      <w:rPr>
        <w:rFonts w:ascii="Wingdings" w:hAnsi="Wingdings" w:hint="default"/>
      </w:rPr>
    </w:lvl>
    <w:lvl w:ilvl="5" w:tplc="DEAE5D6A" w:tentative="1">
      <w:start w:val="1"/>
      <w:numFmt w:val="bullet"/>
      <w:lvlText w:val=""/>
      <w:lvlJc w:val="left"/>
      <w:pPr>
        <w:tabs>
          <w:tab w:val="num" w:pos="4320"/>
        </w:tabs>
        <w:ind w:left="4320" w:hanging="360"/>
      </w:pPr>
      <w:rPr>
        <w:rFonts w:ascii="Wingdings" w:hAnsi="Wingdings" w:hint="default"/>
      </w:rPr>
    </w:lvl>
    <w:lvl w:ilvl="6" w:tplc="4784E556" w:tentative="1">
      <w:start w:val="1"/>
      <w:numFmt w:val="bullet"/>
      <w:lvlText w:val=""/>
      <w:lvlJc w:val="left"/>
      <w:pPr>
        <w:tabs>
          <w:tab w:val="num" w:pos="5040"/>
        </w:tabs>
        <w:ind w:left="5040" w:hanging="360"/>
      </w:pPr>
      <w:rPr>
        <w:rFonts w:ascii="Wingdings" w:hAnsi="Wingdings" w:hint="default"/>
      </w:rPr>
    </w:lvl>
    <w:lvl w:ilvl="7" w:tplc="9E3E4652" w:tentative="1">
      <w:start w:val="1"/>
      <w:numFmt w:val="bullet"/>
      <w:lvlText w:val=""/>
      <w:lvlJc w:val="left"/>
      <w:pPr>
        <w:tabs>
          <w:tab w:val="num" w:pos="5760"/>
        </w:tabs>
        <w:ind w:left="5760" w:hanging="360"/>
      </w:pPr>
      <w:rPr>
        <w:rFonts w:ascii="Wingdings" w:hAnsi="Wingdings" w:hint="default"/>
      </w:rPr>
    </w:lvl>
    <w:lvl w:ilvl="8" w:tplc="272C3AE0" w:tentative="1">
      <w:start w:val="1"/>
      <w:numFmt w:val="bullet"/>
      <w:lvlText w:val=""/>
      <w:lvlJc w:val="left"/>
      <w:pPr>
        <w:tabs>
          <w:tab w:val="num" w:pos="6480"/>
        </w:tabs>
        <w:ind w:left="6480" w:hanging="360"/>
      </w:pPr>
      <w:rPr>
        <w:rFonts w:ascii="Wingdings" w:hAnsi="Wingdings" w:hint="default"/>
      </w:rPr>
    </w:lvl>
  </w:abstractNum>
  <w:abstractNum w:abstractNumId="20">
    <w:nsid w:val="690815DA"/>
    <w:multiLevelType w:val="hybridMultilevel"/>
    <w:tmpl w:val="13F26966"/>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3"/>
  </w:num>
  <w:num w:numId="2">
    <w:abstractNumId w:val="4"/>
  </w:num>
  <w:num w:numId="3">
    <w:abstractNumId w:val="11"/>
  </w:num>
  <w:num w:numId="4">
    <w:abstractNumId w:val="12"/>
  </w:num>
  <w:num w:numId="5">
    <w:abstractNumId w:val="6"/>
  </w:num>
  <w:num w:numId="6">
    <w:abstractNumId w:val="16"/>
  </w:num>
  <w:num w:numId="7">
    <w:abstractNumId w:val="18"/>
  </w:num>
  <w:num w:numId="8">
    <w:abstractNumId w:val="14"/>
  </w:num>
  <w:num w:numId="9">
    <w:abstractNumId w:val="15"/>
  </w:num>
  <w:num w:numId="10">
    <w:abstractNumId w:val="8"/>
  </w:num>
  <w:num w:numId="11">
    <w:abstractNumId w:val="10"/>
  </w:num>
  <w:num w:numId="12">
    <w:abstractNumId w:val="20"/>
  </w:num>
  <w:num w:numId="13">
    <w:abstractNumId w:val="5"/>
  </w:num>
  <w:num w:numId="14">
    <w:abstractNumId w:val="0"/>
  </w:num>
  <w:num w:numId="15">
    <w:abstractNumId w:val="13"/>
  </w:num>
  <w:num w:numId="16">
    <w:abstractNumId w:val="9"/>
  </w:num>
  <w:num w:numId="17">
    <w:abstractNumId w:val="7"/>
  </w:num>
  <w:num w:numId="18">
    <w:abstractNumId w:val="1"/>
  </w:num>
  <w:num w:numId="19">
    <w:abstractNumId w:val="19"/>
  </w:num>
  <w:num w:numId="20">
    <w:abstractNumId w:val="17"/>
  </w:num>
  <w:num w:numId="2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hideSpellingErrors/>
  <w:hideGrammaticalError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D06D2"/>
    <w:rsid w:val="00000D38"/>
    <w:rsid w:val="000030FD"/>
    <w:rsid w:val="000052A6"/>
    <w:rsid w:val="0000594C"/>
    <w:rsid w:val="0000699A"/>
    <w:rsid w:val="00007CD7"/>
    <w:rsid w:val="000103E9"/>
    <w:rsid w:val="00015BA7"/>
    <w:rsid w:val="00016553"/>
    <w:rsid w:val="000264AD"/>
    <w:rsid w:val="00026ED4"/>
    <w:rsid w:val="00031AC0"/>
    <w:rsid w:val="00032C4E"/>
    <w:rsid w:val="00034363"/>
    <w:rsid w:val="00034E2B"/>
    <w:rsid w:val="00036E95"/>
    <w:rsid w:val="000379FB"/>
    <w:rsid w:val="000418E1"/>
    <w:rsid w:val="00042BCA"/>
    <w:rsid w:val="0004350D"/>
    <w:rsid w:val="00043DFC"/>
    <w:rsid w:val="00044135"/>
    <w:rsid w:val="000441BE"/>
    <w:rsid w:val="00045476"/>
    <w:rsid w:val="00046070"/>
    <w:rsid w:val="00051B49"/>
    <w:rsid w:val="00054888"/>
    <w:rsid w:val="0005645F"/>
    <w:rsid w:val="00056F8A"/>
    <w:rsid w:val="00057807"/>
    <w:rsid w:val="00057872"/>
    <w:rsid w:val="00057C9B"/>
    <w:rsid w:val="000602CE"/>
    <w:rsid w:val="000627F6"/>
    <w:rsid w:val="00062DD9"/>
    <w:rsid w:val="0006421A"/>
    <w:rsid w:val="00064283"/>
    <w:rsid w:val="000656C0"/>
    <w:rsid w:val="0006592C"/>
    <w:rsid w:val="00065B3A"/>
    <w:rsid w:val="000660D9"/>
    <w:rsid w:val="000672DB"/>
    <w:rsid w:val="00071177"/>
    <w:rsid w:val="000716D4"/>
    <w:rsid w:val="00071762"/>
    <w:rsid w:val="0007437D"/>
    <w:rsid w:val="000744D8"/>
    <w:rsid w:val="000765C3"/>
    <w:rsid w:val="00077919"/>
    <w:rsid w:val="00077C9D"/>
    <w:rsid w:val="00082ABD"/>
    <w:rsid w:val="00082D25"/>
    <w:rsid w:val="00084215"/>
    <w:rsid w:val="000853F6"/>
    <w:rsid w:val="000855BA"/>
    <w:rsid w:val="00086780"/>
    <w:rsid w:val="000871FB"/>
    <w:rsid w:val="000877EA"/>
    <w:rsid w:val="00087B4B"/>
    <w:rsid w:val="000928A0"/>
    <w:rsid w:val="000929FA"/>
    <w:rsid w:val="00093A5A"/>
    <w:rsid w:val="00095FD0"/>
    <w:rsid w:val="00096BD4"/>
    <w:rsid w:val="000A219A"/>
    <w:rsid w:val="000A2319"/>
    <w:rsid w:val="000A3543"/>
    <w:rsid w:val="000A6496"/>
    <w:rsid w:val="000B10D7"/>
    <w:rsid w:val="000B163C"/>
    <w:rsid w:val="000B25AE"/>
    <w:rsid w:val="000B3292"/>
    <w:rsid w:val="000B5D12"/>
    <w:rsid w:val="000B71E7"/>
    <w:rsid w:val="000C248F"/>
    <w:rsid w:val="000C3008"/>
    <w:rsid w:val="000C33E3"/>
    <w:rsid w:val="000C6FEB"/>
    <w:rsid w:val="000D056B"/>
    <w:rsid w:val="000D2D4C"/>
    <w:rsid w:val="000D2E2A"/>
    <w:rsid w:val="000D41AE"/>
    <w:rsid w:val="000D4750"/>
    <w:rsid w:val="000D51A7"/>
    <w:rsid w:val="000D6C7E"/>
    <w:rsid w:val="000D7F9D"/>
    <w:rsid w:val="000E04DA"/>
    <w:rsid w:val="000E1775"/>
    <w:rsid w:val="000E2DB4"/>
    <w:rsid w:val="000E4177"/>
    <w:rsid w:val="000E426E"/>
    <w:rsid w:val="000E4805"/>
    <w:rsid w:val="000E6285"/>
    <w:rsid w:val="000E7037"/>
    <w:rsid w:val="000F0095"/>
    <w:rsid w:val="000F056F"/>
    <w:rsid w:val="000F0D5C"/>
    <w:rsid w:val="000F0E6C"/>
    <w:rsid w:val="000F1B1A"/>
    <w:rsid w:val="000F2177"/>
    <w:rsid w:val="000F28A2"/>
    <w:rsid w:val="000F3018"/>
    <w:rsid w:val="000F3929"/>
    <w:rsid w:val="000F3BC7"/>
    <w:rsid w:val="000F3E33"/>
    <w:rsid w:val="000F3EF8"/>
    <w:rsid w:val="000F4488"/>
    <w:rsid w:val="000F4A15"/>
    <w:rsid w:val="000F4D4B"/>
    <w:rsid w:val="000F53B8"/>
    <w:rsid w:val="000F668C"/>
    <w:rsid w:val="000F6D9C"/>
    <w:rsid w:val="000F7E73"/>
    <w:rsid w:val="00100B15"/>
    <w:rsid w:val="00102564"/>
    <w:rsid w:val="001059FF"/>
    <w:rsid w:val="001075D7"/>
    <w:rsid w:val="00107FBF"/>
    <w:rsid w:val="001109DF"/>
    <w:rsid w:val="00111C14"/>
    <w:rsid w:val="00112FB2"/>
    <w:rsid w:val="001131ED"/>
    <w:rsid w:val="0011432A"/>
    <w:rsid w:val="0011477A"/>
    <w:rsid w:val="0011529D"/>
    <w:rsid w:val="001173FF"/>
    <w:rsid w:val="00123B57"/>
    <w:rsid w:val="00124FFF"/>
    <w:rsid w:val="0012594C"/>
    <w:rsid w:val="0012617A"/>
    <w:rsid w:val="0012623A"/>
    <w:rsid w:val="00127519"/>
    <w:rsid w:val="001304C4"/>
    <w:rsid w:val="00130BFC"/>
    <w:rsid w:val="00135A05"/>
    <w:rsid w:val="00136CA8"/>
    <w:rsid w:val="00137E90"/>
    <w:rsid w:val="0014124C"/>
    <w:rsid w:val="0014167E"/>
    <w:rsid w:val="00143A0E"/>
    <w:rsid w:val="00143B37"/>
    <w:rsid w:val="00147253"/>
    <w:rsid w:val="00147FCC"/>
    <w:rsid w:val="00151C05"/>
    <w:rsid w:val="00151F82"/>
    <w:rsid w:val="00153170"/>
    <w:rsid w:val="00154EAC"/>
    <w:rsid w:val="00155F55"/>
    <w:rsid w:val="00155F62"/>
    <w:rsid w:val="00157245"/>
    <w:rsid w:val="001606D2"/>
    <w:rsid w:val="00160AA6"/>
    <w:rsid w:val="001610B9"/>
    <w:rsid w:val="00161BE5"/>
    <w:rsid w:val="0016466A"/>
    <w:rsid w:val="001659D3"/>
    <w:rsid w:val="00165C1E"/>
    <w:rsid w:val="00170597"/>
    <w:rsid w:val="001729E5"/>
    <w:rsid w:val="00172B7C"/>
    <w:rsid w:val="00173C39"/>
    <w:rsid w:val="00174D0A"/>
    <w:rsid w:val="001756D5"/>
    <w:rsid w:val="001757C8"/>
    <w:rsid w:val="001758B6"/>
    <w:rsid w:val="00176393"/>
    <w:rsid w:val="001770F2"/>
    <w:rsid w:val="00180913"/>
    <w:rsid w:val="00181EF0"/>
    <w:rsid w:val="00182FD2"/>
    <w:rsid w:val="00185A61"/>
    <w:rsid w:val="00185F3A"/>
    <w:rsid w:val="00187151"/>
    <w:rsid w:val="00187374"/>
    <w:rsid w:val="00187FE7"/>
    <w:rsid w:val="001907BA"/>
    <w:rsid w:val="001912F5"/>
    <w:rsid w:val="001913DE"/>
    <w:rsid w:val="00191400"/>
    <w:rsid w:val="0019666A"/>
    <w:rsid w:val="001A29BB"/>
    <w:rsid w:val="001A4528"/>
    <w:rsid w:val="001A585C"/>
    <w:rsid w:val="001A624C"/>
    <w:rsid w:val="001A6673"/>
    <w:rsid w:val="001B05D1"/>
    <w:rsid w:val="001B1CF7"/>
    <w:rsid w:val="001B2D6D"/>
    <w:rsid w:val="001B423D"/>
    <w:rsid w:val="001B6D01"/>
    <w:rsid w:val="001B711A"/>
    <w:rsid w:val="001B7A03"/>
    <w:rsid w:val="001C0F3F"/>
    <w:rsid w:val="001C3197"/>
    <w:rsid w:val="001C5060"/>
    <w:rsid w:val="001C5964"/>
    <w:rsid w:val="001C65DF"/>
    <w:rsid w:val="001C6EC6"/>
    <w:rsid w:val="001C7042"/>
    <w:rsid w:val="001C78EC"/>
    <w:rsid w:val="001D34F8"/>
    <w:rsid w:val="001D3789"/>
    <w:rsid w:val="001D6475"/>
    <w:rsid w:val="001E06D8"/>
    <w:rsid w:val="001E1E26"/>
    <w:rsid w:val="001E274F"/>
    <w:rsid w:val="001E45D2"/>
    <w:rsid w:val="001E6B03"/>
    <w:rsid w:val="001E772E"/>
    <w:rsid w:val="001F17B4"/>
    <w:rsid w:val="001F2D34"/>
    <w:rsid w:val="001F3C27"/>
    <w:rsid w:val="001F5383"/>
    <w:rsid w:val="002003ED"/>
    <w:rsid w:val="00200F55"/>
    <w:rsid w:val="00200FBC"/>
    <w:rsid w:val="00203A98"/>
    <w:rsid w:val="002048CF"/>
    <w:rsid w:val="0021028B"/>
    <w:rsid w:val="00210DED"/>
    <w:rsid w:val="00211766"/>
    <w:rsid w:val="00211CA4"/>
    <w:rsid w:val="002120DA"/>
    <w:rsid w:val="00212A60"/>
    <w:rsid w:val="002141B1"/>
    <w:rsid w:val="0021497B"/>
    <w:rsid w:val="00215498"/>
    <w:rsid w:val="00216722"/>
    <w:rsid w:val="002168FB"/>
    <w:rsid w:val="00220A1D"/>
    <w:rsid w:val="00222360"/>
    <w:rsid w:val="002243AD"/>
    <w:rsid w:val="00226A90"/>
    <w:rsid w:val="00227947"/>
    <w:rsid w:val="002313D5"/>
    <w:rsid w:val="0023310C"/>
    <w:rsid w:val="00235C34"/>
    <w:rsid w:val="00235C3A"/>
    <w:rsid w:val="002373EB"/>
    <w:rsid w:val="0024053C"/>
    <w:rsid w:val="002405E5"/>
    <w:rsid w:val="002414B5"/>
    <w:rsid w:val="0024259C"/>
    <w:rsid w:val="00242CD6"/>
    <w:rsid w:val="002433AD"/>
    <w:rsid w:val="0024635F"/>
    <w:rsid w:val="002471EC"/>
    <w:rsid w:val="00250B62"/>
    <w:rsid w:val="00252B73"/>
    <w:rsid w:val="0025539F"/>
    <w:rsid w:val="002559E1"/>
    <w:rsid w:val="002567BA"/>
    <w:rsid w:val="002601BC"/>
    <w:rsid w:val="00261ED4"/>
    <w:rsid w:val="00261FEF"/>
    <w:rsid w:val="00263BDB"/>
    <w:rsid w:val="00265876"/>
    <w:rsid w:val="002658EE"/>
    <w:rsid w:val="00266613"/>
    <w:rsid w:val="002671B4"/>
    <w:rsid w:val="00267307"/>
    <w:rsid w:val="00270A0C"/>
    <w:rsid w:val="00270FE5"/>
    <w:rsid w:val="0027198F"/>
    <w:rsid w:val="00271CB7"/>
    <w:rsid w:val="00275176"/>
    <w:rsid w:val="0027675D"/>
    <w:rsid w:val="00276FEE"/>
    <w:rsid w:val="00277C28"/>
    <w:rsid w:val="00280B27"/>
    <w:rsid w:val="00280BBF"/>
    <w:rsid w:val="002818F4"/>
    <w:rsid w:val="0028321E"/>
    <w:rsid w:val="002838A4"/>
    <w:rsid w:val="00285539"/>
    <w:rsid w:val="00285553"/>
    <w:rsid w:val="002861D9"/>
    <w:rsid w:val="002908D3"/>
    <w:rsid w:val="00290C47"/>
    <w:rsid w:val="002919C9"/>
    <w:rsid w:val="002926B4"/>
    <w:rsid w:val="00293C9E"/>
    <w:rsid w:val="00293EE9"/>
    <w:rsid w:val="0029569B"/>
    <w:rsid w:val="00296BB6"/>
    <w:rsid w:val="00296CD9"/>
    <w:rsid w:val="002A0C45"/>
    <w:rsid w:val="002A1765"/>
    <w:rsid w:val="002A2B41"/>
    <w:rsid w:val="002A42E7"/>
    <w:rsid w:val="002A5300"/>
    <w:rsid w:val="002A592D"/>
    <w:rsid w:val="002A5EA5"/>
    <w:rsid w:val="002A5EBA"/>
    <w:rsid w:val="002B1664"/>
    <w:rsid w:val="002B176E"/>
    <w:rsid w:val="002B3874"/>
    <w:rsid w:val="002B39CA"/>
    <w:rsid w:val="002B5556"/>
    <w:rsid w:val="002B6FC7"/>
    <w:rsid w:val="002C0E24"/>
    <w:rsid w:val="002D2BF4"/>
    <w:rsid w:val="002D2D53"/>
    <w:rsid w:val="002D4168"/>
    <w:rsid w:val="002D41FC"/>
    <w:rsid w:val="002D43AB"/>
    <w:rsid w:val="002D554F"/>
    <w:rsid w:val="002D60C2"/>
    <w:rsid w:val="002D688B"/>
    <w:rsid w:val="002E122A"/>
    <w:rsid w:val="002E23EA"/>
    <w:rsid w:val="002E30F9"/>
    <w:rsid w:val="002E348E"/>
    <w:rsid w:val="002E3991"/>
    <w:rsid w:val="002E3B3C"/>
    <w:rsid w:val="002E49BB"/>
    <w:rsid w:val="002E5158"/>
    <w:rsid w:val="002E59DE"/>
    <w:rsid w:val="002E6A5F"/>
    <w:rsid w:val="002F293F"/>
    <w:rsid w:val="002F50DA"/>
    <w:rsid w:val="002F6909"/>
    <w:rsid w:val="002F7E63"/>
    <w:rsid w:val="00300F14"/>
    <w:rsid w:val="00301335"/>
    <w:rsid w:val="00301B62"/>
    <w:rsid w:val="00301C5C"/>
    <w:rsid w:val="00303B2A"/>
    <w:rsid w:val="003053EB"/>
    <w:rsid w:val="00310637"/>
    <w:rsid w:val="003124F0"/>
    <w:rsid w:val="003126D2"/>
    <w:rsid w:val="003132A5"/>
    <w:rsid w:val="00314C8D"/>
    <w:rsid w:val="00315E2A"/>
    <w:rsid w:val="00316E3E"/>
    <w:rsid w:val="00317839"/>
    <w:rsid w:val="0031796C"/>
    <w:rsid w:val="003179A2"/>
    <w:rsid w:val="00322065"/>
    <w:rsid w:val="00322AB1"/>
    <w:rsid w:val="00322DAC"/>
    <w:rsid w:val="00323D81"/>
    <w:rsid w:val="00324933"/>
    <w:rsid w:val="00327BC5"/>
    <w:rsid w:val="00330EFA"/>
    <w:rsid w:val="0033408D"/>
    <w:rsid w:val="003344FE"/>
    <w:rsid w:val="0033690A"/>
    <w:rsid w:val="00336D59"/>
    <w:rsid w:val="00337EBD"/>
    <w:rsid w:val="003421E4"/>
    <w:rsid w:val="00342487"/>
    <w:rsid w:val="0034345D"/>
    <w:rsid w:val="00346DBA"/>
    <w:rsid w:val="00350858"/>
    <w:rsid w:val="003524D6"/>
    <w:rsid w:val="00352C54"/>
    <w:rsid w:val="00355AC9"/>
    <w:rsid w:val="00355DC0"/>
    <w:rsid w:val="0035637B"/>
    <w:rsid w:val="0036338C"/>
    <w:rsid w:val="00363D6B"/>
    <w:rsid w:val="0036419D"/>
    <w:rsid w:val="003664B2"/>
    <w:rsid w:val="00366857"/>
    <w:rsid w:val="00371ABA"/>
    <w:rsid w:val="00372247"/>
    <w:rsid w:val="00372700"/>
    <w:rsid w:val="003738ED"/>
    <w:rsid w:val="003765CF"/>
    <w:rsid w:val="0037737D"/>
    <w:rsid w:val="0038277D"/>
    <w:rsid w:val="003835ED"/>
    <w:rsid w:val="003840E6"/>
    <w:rsid w:val="003858AE"/>
    <w:rsid w:val="003859E8"/>
    <w:rsid w:val="00385D86"/>
    <w:rsid w:val="00386290"/>
    <w:rsid w:val="00386338"/>
    <w:rsid w:val="00387DCE"/>
    <w:rsid w:val="003902B6"/>
    <w:rsid w:val="003904CB"/>
    <w:rsid w:val="0039064B"/>
    <w:rsid w:val="00390F35"/>
    <w:rsid w:val="00393939"/>
    <w:rsid w:val="0039411A"/>
    <w:rsid w:val="00395D0B"/>
    <w:rsid w:val="003961A6"/>
    <w:rsid w:val="0039661E"/>
    <w:rsid w:val="00397034"/>
    <w:rsid w:val="003A029D"/>
    <w:rsid w:val="003A0D57"/>
    <w:rsid w:val="003A0E62"/>
    <w:rsid w:val="003A32CF"/>
    <w:rsid w:val="003A51CD"/>
    <w:rsid w:val="003A5D24"/>
    <w:rsid w:val="003A6BE4"/>
    <w:rsid w:val="003A79E2"/>
    <w:rsid w:val="003B1C11"/>
    <w:rsid w:val="003B7260"/>
    <w:rsid w:val="003B7AC2"/>
    <w:rsid w:val="003B7D1D"/>
    <w:rsid w:val="003B7DB0"/>
    <w:rsid w:val="003C3454"/>
    <w:rsid w:val="003C3E31"/>
    <w:rsid w:val="003C652F"/>
    <w:rsid w:val="003D0316"/>
    <w:rsid w:val="003D0BA9"/>
    <w:rsid w:val="003D252A"/>
    <w:rsid w:val="003D2CBC"/>
    <w:rsid w:val="003D493F"/>
    <w:rsid w:val="003D7920"/>
    <w:rsid w:val="003E210D"/>
    <w:rsid w:val="003E2E58"/>
    <w:rsid w:val="003E6854"/>
    <w:rsid w:val="003F2A23"/>
    <w:rsid w:val="003F33F7"/>
    <w:rsid w:val="003F4E2B"/>
    <w:rsid w:val="003F64EE"/>
    <w:rsid w:val="004002F9"/>
    <w:rsid w:val="0040057F"/>
    <w:rsid w:val="0040072E"/>
    <w:rsid w:val="0040089E"/>
    <w:rsid w:val="00401568"/>
    <w:rsid w:val="00403EB3"/>
    <w:rsid w:val="00404826"/>
    <w:rsid w:val="00405323"/>
    <w:rsid w:val="00411762"/>
    <w:rsid w:val="00412840"/>
    <w:rsid w:val="00412B12"/>
    <w:rsid w:val="00421445"/>
    <w:rsid w:val="0042288C"/>
    <w:rsid w:val="00422AF0"/>
    <w:rsid w:val="00423683"/>
    <w:rsid w:val="00423BDE"/>
    <w:rsid w:val="004247C8"/>
    <w:rsid w:val="00425C2E"/>
    <w:rsid w:val="00430597"/>
    <w:rsid w:val="004344F2"/>
    <w:rsid w:val="004359AF"/>
    <w:rsid w:val="00442600"/>
    <w:rsid w:val="0044503B"/>
    <w:rsid w:val="00445F0E"/>
    <w:rsid w:val="00447576"/>
    <w:rsid w:val="00447894"/>
    <w:rsid w:val="00447FAF"/>
    <w:rsid w:val="0045053F"/>
    <w:rsid w:val="0045191B"/>
    <w:rsid w:val="00451E08"/>
    <w:rsid w:val="00452FAD"/>
    <w:rsid w:val="0045384B"/>
    <w:rsid w:val="00454509"/>
    <w:rsid w:val="00456591"/>
    <w:rsid w:val="004572CD"/>
    <w:rsid w:val="0046070A"/>
    <w:rsid w:val="00460B34"/>
    <w:rsid w:val="00461652"/>
    <w:rsid w:val="00461EA0"/>
    <w:rsid w:val="00462309"/>
    <w:rsid w:val="0046241B"/>
    <w:rsid w:val="0046267E"/>
    <w:rsid w:val="004632D8"/>
    <w:rsid w:val="00463668"/>
    <w:rsid w:val="00463F6E"/>
    <w:rsid w:val="00464DFB"/>
    <w:rsid w:val="00467BD1"/>
    <w:rsid w:val="00473834"/>
    <w:rsid w:val="004745FE"/>
    <w:rsid w:val="00477037"/>
    <w:rsid w:val="00477AAB"/>
    <w:rsid w:val="00477FE0"/>
    <w:rsid w:val="004802A5"/>
    <w:rsid w:val="0048081C"/>
    <w:rsid w:val="0048199A"/>
    <w:rsid w:val="004831E3"/>
    <w:rsid w:val="00485ECC"/>
    <w:rsid w:val="00486AC4"/>
    <w:rsid w:val="00492419"/>
    <w:rsid w:val="00492AAE"/>
    <w:rsid w:val="00493CB8"/>
    <w:rsid w:val="00497C89"/>
    <w:rsid w:val="004A0BCB"/>
    <w:rsid w:val="004A0CC6"/>
    <w:rsid w:val="004A39FD"/>
    <w:rsid w:val="004A633C"/>
    <w:rsid w:val="004A6532"/>
    <w:rsid w:val="004A779B"/>
    <w:rsid w:val="004B0235"/>
    <w:rsid w:val="004B1BC8"/>
    <w:rsid w:val="004B226B"/>
    <w:rsid w:val="004B3C9B"/>
    <w:rsid w:val="004B7792"/>
    <w:rsid w:val="004C25A8"/>
    <w:rsid w:val="004C4171"/>
    <w:rsid w:val="004C4A0B"/>
    <w:rsid w:val="004C7370"/>
    <w:rsid w:val="004C7BDE"/>
    <w:rsid w:val="004D1605"/>
    <w:rsid w:val="004D3F7B"/>
    <w:rsid w:val="004D40EE"/>
    <w:rsid w:val="004D44AD"/>
    <w:rsid w:val="004D45C8"/>
    <w:rsid w:val="004D55C9"/>
    <w:rsid w:val="004D64FE"/>
    <w:rsid w:val="004D6503"/>
    <w:rsid w:val="004D76E5"/>
    <w:rsid w:val="004E129A"/>
    <w:rsid w:val="004E30C7"/>
    <w:rsid w:val="004E39B0"/>
    <w:rsid w:val="004E442B"/>
    <w:rsid w:val="004E5B96"/>
    <w:rsid w:val="004E63CF"/>
    <w:rsid w:val="004F28D0"/>
    <w:rsid w:val="004F2E09"/>
    <w:rsid w:val="004F3027"/>
    <w:rsid w:val="004F598F"/>
    <w:rsid w:val="004F602F"/>
    <w:rsid w:val="004F68E1"/>
    <w:rsid w:val="00501263"/>
    <w:rsid w:val="0050259A"/>
    <w:rsid w:val="00503315"/>
    <w:rsid w:val="00503C16"/>
    <w:rsid w:val="00504AFB"/>
    <w:rsid w:val="005059D5"/>
    <w:rsid w:val="00505AE5"/>
    <w:rsid w:val="0051109C"/>
    <w:rsid w:val="0051255F"/>
    <w:rsid w:val="005149E5"/>
    <w:rsid w:val="005149F1"/>
    <w:rsid w:val="005165A1"/>
    <w:rsid w:val="005174C9"/>
    <w:rsid w:val="00523349"/>
    <w:rsid w:val="00527B6D"/>
    <w:rsid w:val="00531B0B"/>
    <w:rsid w:val="0053211D"/>
    <w:rsid w:val="00532C43"/>
    <w:rsid w:val="0053347A"/>
    <w:rsid w:val="00533827"/>
    <w:rsid w:val="0053542E"/>
    <w:rsid w:val="00536A3D"/>
    <w:rsid w:val="00536CD5"/>
    <w:rsid w:val="00536D58"/>
    <w:rsid w:val="00537BB8"/>
    <w:rsid w:val="00540ED3"/>
    <w:rsid w:val="00542595"/>
    <w:rsid w:val="00543978"/>
    <w:rsid w:val="00545162"/>
    <w:rsid w:val="00545614"/>
    <w:rsid w:val="005463BB"/>
    <w:rsid w:val="00546E00"/>
    <w:rsid w:val="005523C2"/>
    <w:rsid w:val="005549D5"/>
    <w:rsid w:val="005554D4"/>
    <w:rsid w:val="00556682"/>
    <w:rsid w:val="00557737"/>
    <w:rsid w:val="00557AB4"/>
    <w:rsid w:val="00560020"/>
    <w:rsid w:val="00562F49"/>
    <w:rsid w:val="0056565C"/>
    <w:rsid w:val="005665D5"/>
    <w:rsid w:val="00567BBE"/>
    <w:rsid w:val="00570735"/>
    <w:rsid w:val="005709D2"/>
    <w:rsid w:val="00573D16"/>
    <w:rsid w:val="005745A2"/>
    <w:rsid w:val="0057461E"/>
    <w:rsid w:val="005750D6"/>
    <w:rsid w:val="005764C2"/>
    <w:rsid w:val="0057652B"/>
    <w:rsid w:val="0057679E"/>
    <w:rsid w:val="005777A2"/>
    <w:rsid w:val="00577EDB"/>
    <w:rsid w:val="005807F1"/>
    <w:rsid w:val="0058217C"/>
    <w:rsid w:val="005838DB"/>
    <w:rsid w:val="00585B56"/>
    <w:rsid w:val="00585C0A"/>
    <w:rsid w:val="00586EAD"/>
    <w:rsid w:val="005870CC"/>
    <w:rsid w:val="00591483"/>
    <w:rsid w:val="00593535"/>
    <w:rsid w:val="0059405B"/>
    <w:rsid w:val="00595A4D"/>
    <w:rsid w:val="00596906"/>
    <w:rsid w:val="005A050F"/>
    <w:rsid w:val="005A059D"/>
    <w:rsid w:val="005A2D72"/>
    <w:rsid w:val="005A31D6"/>
    <w:rsid w:val="005A4CFC"/>
    <w:rsid w:val="005A5F18"/>
    <w:rsid w:val="005A65A3"/>
    <w:rsid w:val="005A7F14"/>
    <w:rsid w:val="005B0060"/>
    <w:rsid w:val="005B0B38"/>
    <w:rsid w:val="005B1C90"/>
    <w:rsid w:val="005B1FD4"/>
    <w:rsid w:val="005B33D7"/>
    <w:rsid w:val="005B3611"/>
    <w:rsid w:val="005B5DC7"/>
    <w:rsid w:val="005C0C7C"/>
    <w:rsid w:val="005C1214"/>
    <w:rsid w:val="005C21C5"/>
    <w:rsid w:val="005C26B7"/>
    <w:rsid w:val="005C49D4"/>
    <w:rsid w:val="005C4DB1"/>
    <w:rsid w:val="005C52D4"/>
    <w:rsid w:val="005C7B35"/>
    <w:rsid w:val="005D1CC4"/>
    <w:rsid w:val="005D587C"/>
    <w:rsid w:val="005D5BC2"/>
    <w:rsid w:val="005D6DA6"/>
    <w:rsid w:val="005D70B8"/>
    <w:rsid w:val="005E09F8"/>
    <w:rsid w:val="005E0B2C"/>
    <w:rsid w:val="005E5ADC"/>
    <w:rsid w:val="005E5E02"/>
    <w:rsid w:val="005F00A9"/>
    <w:rsid w:val="005F31A7"/>
    <w:rsid w:val="005F4A8F"/>
    <w:rsid w:val="005F5B22"/>
    <w:rsid w:val="005F7E5E"/>
    <w:rsid w:val="00600166"/>
    <w:rsid w:val="00600A50"/>
    <w:rsid w:val="00601EDA"/>
    <w:rsid w:val="0060461A"/>
    <w:rsid w:val="00605646"/>
    <w:rsid w:val="006113B6"/>
    <w:rsid w:val="00615390"/>
    <w:rsid w:val="0061726A"/>
    <w:rsid w:val="00617913"/>
    <w:rsid w:val="00621413"/>
    <w:rsid w:val="006216FA"/>
    <w:rsid w:val="0062375A"/>
    <w:rsid w:val="00624A61"/>
    <w:rsid w:val="0062579C"/>
    <w:rsid w:val="006325C4"/>
    <w:rsid w:val="00632B95"/>
    <w:rsid w:val="0063614D"/>
    <w:rsid w:val="00640827"/>
    <w:rsid w:val="00641D59"/>
    <w:rsid w:val="0064268E"/>
    <w:rsid w:val="0064402F"/>
    <w:rsid w:val="00646335"/>
    <w:rsid w:val="006469F6"/>
    <w:rsid w:val="0065283D"/>
    <w:rsid w:val="0065292E"/>
    <w:rsid w:val="006529B8"/>
    <w:rsid w:val="00654476"/>
    <w:rsid w:val="00656789"/>
    <w:rsid w:val="0066067B"/>
    <w:rsid w:val="00661606"/>
    <w:rsid w:val="006635C8"/>
    <w:rsid w:val="006636E9"/>
    <w:rsid w:val="00664542"/>
    <w:rsid w:val="00666B14"/>
    <w:rsid w:val="006711CF"/>
    <w:rsid w:val="00671C43"/>
    <w:rsid w:val="00671FFE"/>
    <w:rsid w:val="00672EB9"/>
    <w:rsid w:val="0067417A"/>
    <w:rsid w:val="00680EA3"/>
    <w:rsid w:val="006837EB"/>
    <w:rsid w:val="0068386E"/>
    <w:rsid w:val="00685A71"/>
    <w:rsid w:val="00685D75"/>
    <w:rsid w:val="00687F3A"/>
    <w:rsid w:val="006926F5"/>
    <w:rsid w:val="006927CB"/>
    <w:rsid w:val="00692D1D"/>
    <w:rsid w:val="006942DF"/>
    <w:rsid w:val="0069597D"/>
    <w:rsid w:val="00697124"/>
    <w:rsid w:val="006A08E3"/>
    <w:rsid w:val="006A09DC"/>
    <w:rsid w:val="006A0A28"/>
    <w:rsid w:val="006A0EC5"/>
    <w:rsid w:val="006A458F"/>
    <w:rsid w:val="006A7D46"/>
    <w:rsid w:val="006B206F"/>
    <w:rsid w:val="006B21E1"/>
    <w:rsid w:val="006B39EA"/>
    <w:rsid w:val="006B6F5B"/>
    <w:rsid w:val="006C20FB"/>
    <w:rsid w:val="006C27AA"/>
    <w:rsid w:val="006C36CE"/>
    <w:rsid w:val="006C41E5"/>
    <w:rsid w:val="006C4ED6"/>
    <w:rsid w:val="006D05C5"/>
    <w:rsid w:val="006D09C0"/>
    <w:rsid w:val="006D09F6"/>
    <w:rsid w:val="006D0ABD"/>
    <w:rsid w:val="006D1196"/>
    <w:rsid w:val="006D5A0D"/>
    <w:rsid w:val="006E18BE"/>
    <w:rsid w:val="006E4B27"/>
    <w:rsid w:val="006E56AB"/>
    <w:rsid w:val="006E6568"/>
    <w:rsid w:val="006E6E4C"/>
    <w:rsid w:val="006E717E"/>
    <w:rsid w:val="006F1F79"/>
    <w:rsid w:val="006F27F7"/>
    <w:rsid w:val="006F5819"/>
    <w:rsid w:val="006F67DE"/>
    <w:rsid w:val="006F6FA4"/>
    <w:rsid w:val="00701A31"/>
    <w:rsid w:val="00701CA8"/>
    <w:rsid w:val="00701E64"/>
    <w:rsid w:val="00702B15"/>
    <w:rsid w:val="0070361B"/>
    <w:rsid w:val="0070431A"/>
    <w:rsid w:val="0070439A"/>
    <w:rsid w:val="007071E0"/>
    <w:rsid w:val="00707EC0"/>
    <w:rsid w:val="007116F0"/>
    <w:rsid w:val="0071403E"/>
    <w:rsid w:val="00714EF0"/>
    <w:rsid w:val="007159EF"/>
    <w:rsid w:val="00717A53"/>
    <w:rsid w:val="00720904"/>
    <w:rsid w:val="00720F6F"/>
    <w:rsid w:val="007241CD"/>
    <w:rsid w:val="00724455"/>
    <w:rsid w:val="0072560E"/>
    <w:rsid w:val="00726C89"/>
    <w:rsid w:val="00726CA0"/>
    <w:rsid w:val="0072738E"/>
    <w:rsid w:val="00730314"/>
    <w:rsid w:val="00732B70"/>
    <w:rsid w:val="00733180"/>
    <w:rsid w:val="007337CB"/>
    <w:rsid w:val="00733CF8"/>
    <w:rsid w:val="00734B26"/>
    <w:rsid w:val="00735716"/>
    <w:rsid w:val="0073729F"/>
    <w:rsid w:val="00746833"/>
    <w:rsid w:val="00746A34"/>
    <w:rsid w:val="007502CC"/>
    <w:rsid w:val="007503EF"/>
    <w:rsid w:val="00751AA5"/>
    <w:rsid w:val="00753205"/>
    <w:rsid w:val="0075368C"/>
    <w:rsid w:val="00754032"/>
    <w:rsid w:val="00757B1B"/>
    <w:rsid w:val="00760B77"/>
    <w:rsid w:val="00762E68"/>
    <w:rsid w:val="00765EA4"/>
    <w:rsid w:val="00766B3D"/>
    <w:rsid w:val="00767BE1"/>
    <w:rsid w:val="007700AB"/>
    <w:rsid w:val="007701B2"/>
    <w:rsid w:val="00770C12"/>
    <w:rsid w:val="00771353"/>
    <w:rsid w:val="00773C37"/>
    <w:rsid w:val="00774475"/>
    <w:rsid w:val="00775817"/>
    <w:rsid w:val="00777D9A"/>
    <w:rsid w:val="007805CD"/>
    <w:rsid w:val="00780CB3"/>
    <w:rsid w:val="00781164"/>
    <w:rsid w:val="0078530B"/>
    <w:rsid w:val="0079078D"/>
    <w:rsid w:val="00790DB7"/>
    <w:rsid w:val="00790EC9"/>
    <w:rsid w:val="007922C5"/>
    <w:rsid w:val="0079254D"/>
    <w:rsid w:val="00792621"/>
    <w:rsid w:val="007A0833"/>
    <w:rsid w:val="007A131F"/>
    <w:rsid w:val="007A265B"/>
    <w:rsid w:val="007A3DC9"/>
    <w:rsid w:val="007A3E84"/>
    <w:rsid w:val="007A4644"/>
    <w:rsid w:val="007B01BF"/>
    <w:rsid w:val="007B1074"/>
    <w:rsid w:val="007B289D"/>
    <w:rsid w:val="007B371D"/>
    <w:rsid w:val="007B3953"/>
    <w:rsid w:val="007B3CB2"/>
    <w:rsid w:val="007B5175"/>
    <w:rsid w:val="007B5FCA"/>
    <w:rsid w:val="007C0F41"/>
    <w:rsid w:val="007C35F2"/>
    <w:rsid w:val="007C36FD"/>
    <w:rsid w:val="007D0644"/>
    <w:rsid w:val="007D0EEE"/>
    <w:rsid w:val="007D2075"/>
    <w:rsid w:val="007D531C"/>
    <w:rsid w:val="007D5F38"/>
    <w:rsid w:val="007D6086"/>
    <w:rsid w:val="007D7F07"/>
    <w:rsid w:val="007E1831"/>
    <w:rsid w:val="007E21BF"/>
    <w:rsid w:val="007E2645"/>
    <w:rsid w:val="007E35DE"/>
    <w:rsid w:val="007E454A"/>
    <w:rsid w:val="007E4701"/>
    <w:rsid w:val="007F143F"/>
    <w:rsid w:val="007F1633"/>
    <w:rsid w:val="007F1E72"/>
    <w:rsid w:val="007F1FB0"/>
    <w:rsid w:val="007F4F8D"/>
    <w:rsid w:val="007F5830"/>
    <w:rsid w:val="007F58B5"/>
    <w:rsid w:val="007F5B8B"/>
    <w:rsid w:val="007F5C39"/>
    <w:rsid w:val="007F5E7A"/>
    <w:rsid w:val="007F6A0C"/>
    <w:rsid w:val="007F7F6C"/>
    <w:rsid w:val="008013BF"/>
    <w:rsid w:val="00812C80"/>
    <w:rsid w:val="008137DD"/>
    <w:rsid w:val="008142F1"/>
    <w:rsid w:val="008164F6"/>
    <w:rsid w:val="00821744"/>
    <w:rsid w:val="0082441E"/>
    <w:rsid w:val="00824DA6"/>
    <w:rsid w:val="0082554B"/>
    <w:rsid w:val="00826945"/>
    <w:rsid w:val="00827C89"/>
    <w:rsid w:val="00827CF3"/>
    <w:rsid w:val="00827EC0"/>
    <w:rsid w:val="00830345"/>
    <w:rsid w:val="00830DF1"/>
    <w:rsid w:val="0083260C"/>
    <w:rsid w:val="00834133"/>
    <w:rsid w:val="00836F49"/>
    <w:rsid w:val="008372CA"/>
    <w:rsid w:val="00840928"/>
    <w:rsid w:val="0084341C"/>
    <w:rsid w:val="00843443"/>
    <w:rsid w:val="0084455A"/>
    <w:rsid w:val="00844FE3"/>
    <w:rsid w:val="00846381"/>
    <w:rsid w:val="00847876"/>
    <w:rsid w:val="00847B1C"/>
    <w:rsid w:val="0085014F"/>
    <w:rsid w:val="00850ECB"/>
    <w:rsid w:val="0085218A"/>
    <w:rsid w:val="00852D73"/>
    <w:rsid w:val="00854904"/>
    <w:rsid w:val="00855691"/>
    <w:rsid w:val="0085583F"/>
    <w:rsid w:val="008600F1"/>
    <w:rsid w:val="0086311D"/>
    <w:rsid w:val="008654D5"/>
    <w:rsid w:val="00867D57"/>
    <w:rsid w:val="00870B85"/>
    <w:rsid w:val="0087279C"/>
    <w:rsid w:val="00873D50"/>
    <w:rsid w:val="00873E41"/>
    <w:rsid w:val="00873E53"/>
    <w:rsid w:val="00874854"/>
    <w:rsid w:val="00874D0C"/>
    <w:rsid w:val="00877300"/>
    <w:rsid w:val="008807A0"/>
    <w:rsid w:val="008816DE"/>
    <w:rsid w:val="00884F08"/>
    <w:rsid w:val="008854C4"/>
    <w:rsid w:val="00885774"/>
    <w:rsid w:val="008867BC"/>
    <w:rsid w:val="008870E0"/>
    <w:rsid w:val="00891AED"/>
    <w:rsid w:val="00892D18"/>
    <w:rsid w:val="0089382F"/>
    <w:rsid w:val="00893F99"/>
    <w:rsid w:val="00894640"/>
    <w:rsid w:val="00895DD8"/>
    <w:rsid w:val="008973CE"/>
    <w:rsid w:val="008977EC"/>
    <w:rsid w:val="008A1174"/>
    <w:rsid w:val="008A125A"/>
    <w:rsid w:val="008A253E"/>
    <w:rsid w:val="008A31A5"/>
    <w:rsid w:val="008A3B2E"/>
    <w:rsid w:val="008A5060"/>
    <w:rsid w:val="008A5EA6"/>
    <w:rsid w:val="008A5F25"/>
    <w:rsid w:val="008A7757"/>
    <w:rsid w:val="008B00D2"/>
    <w:rsid w:val="008B331A"/>
    <w:rsid w:val="008B4919"/>
    <w:rsid w:val="008B52BC"/>
    <w:rsid w:val="008C178A"/>
    <w:rsid w:val="008C1BD0"/>
    <w:rsid w:val="008C1EC0"/>
    <w:rsid w:val="008C263A"/>
    <w:rsid w:val="008C36BE"/>
    <w:rsid w:val="008C4B8F"/>
    <w:rsid w:val="008C56BF"/>
    <w:rsid w:val="008D0026"/>
    <w:rsid w:val="008D06F2"/>
    <w:rsid w:val="008D54A7"/>
    <w:rsid w:val="008D7205"/>
    <w:rsid w:val="008D777C"/>
    <w:rsid w:val="008D7B98"/>
    <w:rsid w:val="008E1CE5"/>
    <w:rsid w:val="008E2625"/>
    <w:rsid w:val="008E2869"/>
    <w:rsid w:val="008E41C5"/>
    <w:rsid w:val="008E4399"/>
    <w:rsid w:val="008E454A"/>
    <w:rsid w:val="008E490E"/>
    <w:rsid w:val="008E5EEB"/>
    <w:rsid w:val="008F5AB5"/>
    <w:rsid w:val="008F63EB"/>
    <w:rsid w:val="008F7243"/>
    <w:rsid w:val="0090001C"/>
    <w:rsid w:val="009010C0"/>
    <w:rsid w:val="0090300B"/>
    <w:rsid w:val="0090372F"/>
    <w:rsid w:val="009037E0"/>
    <w:rsid w:val="009041D8"/>
    <w:rsid w:val="0090431C"/>
    <w:rsid w:val="00904843"/>
    <w:rsid w:val="009060F5"/>
    <w:rsid w:val="00912DE7"/>
    <w:rsid w:val="00915D2E"/>
    <w:rsid w:val="00915E8A"/>
    <w:rsid w:val="00916976"/>
    <w:rsid w:val="00917A98"/>
    <w:rsid w:val="009208A9"/>
    <w:rsid w:val="00920B8D"/>
    <w:rsid w:val="00921BFD"/>
    <w:rsid w:val="00924B21"/>
    <w:rsid w:val="00925BF0"/>
    <w:rsid w:val="009279CB"/>
    <w:rsid w:val="00930201"/>
    <w:rsid w:val="009319D9"/>
    <w:rsid w:val="00932330"/>
    <w:rsid w:val="00932542"/>
    <w:rsid w:val="00934641"/>
    <w:rsid w:val="00936F34"/>
    <w:rsid w:val="00937A9E"/>
    <w:rsid w:val="009401E7"/>
    <w:rsid w:val="0094031D"/>
    <w:rsid w:val="0094199B"/>
    <w:rsid w:val="00941ECF"/>
    <w:rsid w:val="00944DA9"/>
    <w:rsid w:val="0094697B"/>
    <w:rsid w:val="00953D20"/>
    <w:rsid w:val="00955C43"/>
    <w:rsid w:val="009602C4"/>
    <w:rsid w:val="0096170E"/>
    <w:rsid w:val="0096234E"/>
    <w:rsid w:val="00962FA6"/>
    <w:rsid w:val="00963E95"/>
    <w:rsid w:val="00965F8B"/>
    <w:rsid w:val="00966F86"/>
    <w:rsid w:val="00967524"/>
    <w:rsid w:val="00967A0F"/>
    <w:rsid w:val="00970762"/>
    <w:rsid w:val="00972AA1"/>
    <w:rsid w:val="00972AE2"/>
    <w:rsid w:val="00972CC8"/>
    <w:rsid w:val="0097300C"/>
    <w:rsid w:val="00975594"/>
    <w:rsid w:val="00976387"/>
    <w:rsid w:val="009779AA"/>
    <w:rsid w:val="009825B6"/>
    <w:rsid w:val="00984C32"/>
    <w:rsid w:val="0098529D"/>
    <w:rsid w:val="00986537"/>
    <w:rsid w:val="00986864"/>
    <w:rsid w:val="009902AB"/>
    <w:rsid w:val="00997363"/>
    <w:rsid w:val="009979FE"/>
    <w:rsid w:val="00997F5F"/>
    <w:rsid w:val="009A0630"/>
    <w:rsid w:val="009A2103"/>
    <w:rsid w:val="009A53E5"/>
    <w:rsid w:val="009A5DBC"/>
    <w:rsid w:val="009A60C6"/>
    <w:rsid w:val="009A7F76"/>
    <w:rsid w:val="009B2359"/>
    <w:rsid w:val="009B2907"/>
    <w:rsid w:val="009B36DD"/>
    <w:rsid w:val="009B3E0F"/>
    <w:rsid w:val="009B59D9"/>
    <w:rsid w:val="009B7013"/>
    <w:rsid w:val="009C12FB"/>
    <w:rsid w:val="009C21E5"/>
    <w:rsid w:val="009C3E8F"/>
    <w:rsid w:val="009C7792"/>
    <w:rsid w:val="009D05C6"/>
    <w:rsid w:val="009D10F3"/>
    <w:rsid w:val="009D25FF"/>
    <w:rsid w:val="009D331B"/>
    <w:rsid w:val="009D3569"/>
    <w:rsid w:val="009E092A"/>
    <w:rsid w:val="009E1EBD"/>
    <w:rsid w:val="009E2394"/>
    <w:rsid w:val="009E3A93"/>
    <w:rsid w:val="009E4A3D"/>
    <w:rsid w:val="009E4CF4"/>
    <w:rsid w:val="009E4D3D"/>
    <w:rsid w:val="009E4D63"/>
    <w:rsid w:val="009E55B7"/>
    <w:rsid w:val="009E5BF6"/>
    <w:rsid w:val="009E66B0"/>
    <w:rsid w:val="009F3956"/>
    <w:rsid w:val="009F4656"/>
    <w:rsid w:val="009F5F08"/>
    <w:rsid w:val="00A00803"/>
    <w:rsid w:val="00A04C8F"/>
    <w:rsid w:val="00A0529C"/>
    <w:rsid w:val="00A060E5"/>
    <w:rsid w:val="00A070EB"/>
    <w:rsid w:val="00A105AC"/>
    <w:rsid w:val="00A11E83"/>
    <w:rsid w:val="00A1310C"/>
    <w:rsid w:val="00A14B26"/>
    <w:rsid w:val="00A16DD5"/>
    <w:rsid w:val="00A207EF"/>
    <w:rsid w:val="00A2199F"/>
    <w:rsid w:val="00A21D35"/>
    <w:rsid w:val="00A221CE"/>
    <w:rsid w:val="00A228B6"/>
    <w:rsid w:val="00A23B7D"/>
    <w:rsid w:val="00A258B0"/>
    <w:rsid w:val="00A27118"/>
    <w:rsid w:val="00A30091"/>
    <w:rsid w:val="00A30DAB"/>
    <w:rsid w:val="00A31FFB"/>
    <w:rsid w:val="00A34CE4"/>
    <w:rsid w:val="00A34FA2"/>
    <w:rsid w:val="00A35D07"/>
    <w:rsid w:val="00A40823"/>
    <w:rsid w:val="00A41CF3"/>
    <w:rsid w:val="00A42DC8"/>
    <w:rsid w:val="00A4531F"/>
    <w:rsid w:val="00A46669"/>
    <w:rsid w:val="00A478E1"/>
    <w:rsid w:val="00A5166C"/>
    <w:rsid w:val="00A51FE5"/>
    <w:rsid w:val="00A53917"/>
    <w:rsid w:val="00A53B76"/>
    <w:rsid w:val="00A62507"/>
    <w:rsid w:val="00A6397E"/>
    <w:rsid w:val="00A64709"/>
    <w:rsid w:val="00A66CE1"/>
    <w:rsid w:val="00A66EE1"/>
    <w:rsid w:val="00A70BEB"/>
    <w:rsid w:val="00A73286"/>
    <w:rsid w:val="00A734B6"/>
    <w:rsid w:val="00A73720"/>
    <w:rsid w:val="00A73EE5"/>
    <w:rsid w:val="00A74E3C"/>
    <w:rsid w:val="00A77548"/>
    <w:rsid w:val="00A776E2"/>
    <w:rsid w:val="00A77BAE"/>
    <w:rsid w:val="00A80813"/>
    <w:rsid w:val="00A8096C"/>
    <w:rsid w:val="00A831DC"/>
    <w:rsid w:val="00A837AC"/>
    <w:rsid w:val="00A83B99"/>
    <w:rsid w:val="00A93DCB"/>
    <w:rsid w:val="00AA04F2"/>
    <w:rsid w:val="00AA324E"/>
    <w:rsid w:val="00AA366C"/>
    <w:rsid w:val="00AA46BD"/>
    <w:rsid w:val="00AA4C71"/>
    <w:rsid w:val="00AA6E0A"/>
    <w:rsid w:val="00AB01ED"/>
    <w:rsid w:val="00AB0E3A"/>
    <w:rsid w:val="00AB1B54"/>
    <w:rsid w:val="00AB2A57"/>
    <w:rsid w:val="00AB2BB1"/>
    <w:rsid w:val="00AB5874"/>
    <w:rsid w:val="00AB593F"/>
    <w:rsid w:val="00AB5D5B"/>
    <w:rsid w:val="00AB70A0"/>
    <w:rsid w:val="00AB714D"/>
    <w:rsid w:val="00AC0D6C"/>
    <w:rsid w:val="00AC30F3"/>
    <w:rsid w:val="00AC3AB8"/>
    <w:rsid w:val="00AC4BDF"/>
    <w:rsid w:val="00AC51B7"/>
    <w:rsid w:val="00AC5BEF"/>
    <w:rsid w:val="00AC6CFF"/>
    <w:rsid w:val="00AC77CB"/>
    <w:rsid w:val="00AD095C"/>
    <w:rsid w:val="00AD199B"/>
    <w:rsid w:val="00AD480B"/>
    <w:rsid w:val="00AD5163"/>
    <w:rsid w:val="00AD527D"/>
    <w:rsid w:val="00AD52C7"/>
    <w:rsid w:val="00AD6582"/>
    <w:rsid w:val="00AD779C"/>
    <w:rsid w:val="00AE1645"/>
    <w:rsid w:val="00AE30C4"/>
    <w:rsid w:val="00AE4514"/>
    <w:rsid w:val="00AE6A8D"/>
    <w:rsid w:val="00AE7D30"/>
    <w:rsid w:val="00AF3A34"/>
    <w:rsid w:val="00AF4F37"/>
    <w:rsid w:val="00AF5072"/>
    <w:rsid w:val="00B0059C"/>
    <w:rsid w:val="00B01C55"/>
    <w:rsid w:val="00B035EC"/>
    <w:rsid w:val="00B100CD"/>
    <w:rsid w:val="00B103C0"/>
    <w:rsid w:val="00B11046"/>
    <w:rsid w:val="00B1366F"/>
    <w:rsid w:val="00B1452D"/>
    <w:rsid w:val="00B147AA"/>
    <w:rsid w:val="00B14F4D"/>
    <w:rsid w:val="00B152FA"/>
    <w:rsid w:val="00B17498"/>
    <w:rsid w:val="00B21403"/>
    <w:rsid w:val="00B21F2C"/>
    <w:rsid w:val="00B23A21"/>
    <w:rsid w:val="00B23B7B"/>
    <w:rsid w:val="00B26131"/>
    <w:rsid w:val="00B2617E"/>
    <w:rsid w:val="00B27AE5"/>
    <w:rsid w:val="00B3120D"/>
    <w:rsid w:val="00B3130A"/>
    <w:rsid w:val="00B320E8"/>
    <w:rsid w:val="00B32E64"/>
    <w:rsid w:val="00B357CF"/>
    <w:rsid w:val="00B3687F"/>
    <w:rsid w:val="00B41AA9"/>
    <w:rsid w:val="00B41CEC"/>
    <w:rsid w:val="00B43D59"/>
    <w:rsid w:val="00B44B58"/>
    <w:rsid w:val="00B456CE"/>
    <w:rsid w:val="00B54C81"/>
    <w:rsid w:val="00B54E0D"/>
    <w:rsid w:val="00B5745B"/>
    <w:rsid w:val="00B57CE3"/>
    <w:rsid w:val="00B60BBF"/>
    <w:rsid w:val="00B623C7"/>
    <w:rsid w:val="00B63018"/>
    <w:rsid w:val="00B638C7"/>
    <w:rsid w:val="00B64F19"/>
    <w:rsid w:val="00B65DCE"/>
    <w:rsid w:val="00B66D15"/>
    <w:rsid w:val="00B71280"/>
    <w:rsid w:val="00B714DA"/>
    <w:rsid w:val="00B7162E"/>
    <w:rsid w:val="00B716A7"/>
    <w:rsid w:val="00B73559"/>
    <w:rsid w:val="00B7460D"/>
    <w:rsid w:val="00B75E35"/>
    <w:rsid w:val="00B80857"/>
    <w:rsid w:val="00B80C0A"/>
    <w:rsid w:val="00B82E45"/>
    <w:rsid w:val="00B82FEA"/>
    <w:rsid w:val="00B86466"/>
    <w:rsid w:val="00B86471"/>
    <w:rsid w:val="00B8660A"/>
    <w:rsid w:val="00B86911"/>
    <w:rsid w:val="00B86ADE"/>
    <w:rsid w:val="00B9017D"/>
    <w:rsid w:val="00B904B2"/>
    <w:rsid w:val="00B90D0C"/>
    <w:rsid w:val="00B90F39"/>
    <w:rsid w:val="00B9526A"/>
    <w:rsid w:val="00B97776"/>
    <w:rsid w:val="00BA1615"/>
    <w:rsid w:val="00BA263A"/>
    <w:rsid w:val="00BA30DF"/>
    <w:rsid w:val="00BA542F"/>
    <w:rsid w:val="00BA7F88"/>
    <w:rsid w:val="00BB1E5D"/>
    <w:rsid w:val="00BB3510"/>
    <w:rsid w:val="00BB461D"/>
    <w:rsid w:val="00BB4929"/>
    <w:rsid w:val="00BB5A7D"/>
    <w:rsid w:val="00BB7E4A"/>
    <w:rsid w:val="00BC081D"/>
    <w:rsid w:val="00BC1244"/>
    <w:rsid w:val="00BC14C3"/>
    <w:rsid w:val="00BC347C"/>
    <w:rsid w:val="00BC4330"/>
    <w:rsid w:val="00BC446A"/>
    <w:rsid w:val="00BC469E"/>
    <w:rsid w:val="00BC48DD"/>
    <w:rsid w:val="00BC609C"/>
    <w:rsid w:val="00BC6B93"/>
    <w:rsid w:val="00BC74E5"/>
    <w:rsid w:val="00BD13E8"/>
    <w:rsid w:val="00BD18BF"/>
    <w:rsid w:val="00BD33B8"/>
    <w:rsid w:val="00BD54BA"/>
    <w:rsid w:val="00BE0293"/>
    <w:rsid w:val="00BE04ED"/>
    <w:rsid w:val="00BE1F60"/>
    <w:rsid w:val="00BE2972"/>
    <w:rsid w:val="00BE7FD4"/>
    <w:rsid w:val="00BF2A7D"/>
    <w:rsid w:val="00BF3761"/>
    <w:rsid w:val="00BF4965"/>
    <w:rsid w:val="00BF6101"/>
    <w:rsid w:val="00C00DD7"/>
    <w:rsid w:val="00C02042"/>
    <w:rsid w:val="00C02691"/>
    <w:rsid w:val="00C03841"/>
    <w:rsid w:val="00C040BA"/>
    <w:rsid w:val="00C04BF1"/>
    <w:rsid w:val="00C04CA8"/>
    <w:rsid w:val="00C04EC3"/>
    <w:rsid w:val="00C0615A"/>
    <w:rsid w:val="00C06CDC"/>
    <w:rsid w:val="00C104A4"/>
    <w:rsid w:val="00C10D79"/>
    <w:rsid w:val="00C16B25"/>
    <w:rsid w:val="00C177CC"/>
    <w:rsid w:val="00C17B03"/>
    <w:rsid w:val="00C229FE"/>
    <w:rsid w:val="00C23292"/>
    <w:rsid w:val="00C26896"/>
    <w:rsid w:val="00C300E0"/>
    <w:rsid w:val="00C30852"/>
    <w:rsid w:val="00C31884"/>
    <w:rsid w:val="00C32130"/>
    <w:rsid w:val="00C3308A"/>
    <w:rsid w:val="00C374C0"/>
    <w:rsid w:val="00C448C7"/>
    <w:rsid w:val="00C471FE"/>
    <w:rsid w:val="00C47B69"/>
    <w:rsid w:val="00C5112E"/>
    <w:rsid w:val="00C52F27"/>
    <w:rsid w:val="00C5409C"/>
    <w:rsid w:val="00C55A09"/>
    <w:rsid w:val="00C56AFB"/>
    <w:rsid w:val="00C60BC0"/>
    <w:rsid w:val="00C62ECB"/>
    <w:rsid w:val="00C64D76"/>
    <w:rsid w:val="00C657D4"/>
    <w:rsid w:val="00C705C9"/>
    <w:rsid w:val="00C70A40"/>
    <w:rsid w:val="00C711D5"/>
    <w:rsid w:val="00C7542D"/>
    <w:rsid w:val="00C75F8A"/>
    <w:rsid w:val="00C807CB"/>
    <w:rsid w:val="00C8178A"/>
    <w:rsid w:val="00C81C4F"/>
    <w:rsid w:val="00C8305F"/>
    <w:rsid w:val="00C858FB"/>
    <w:rsid w:val="00C85937"/>
    <w:rsid w:val="00C86332"/>
    <w:rsid w:val="00C86B0B"/>
    <w:rsid w:val="00C87AD4"/>
    <w:rsid w:val="00C9370B"/>
    <w:rsid w:val="00C939DB"/>
    <w:rsid w:val="00C95638"/>
    <w:rsid w:val="00C96A0A"/>
    <w:rsid w:val="00CA1475"/>
    <w:rsid w:val="00CA47CD"/>
    <w:rsid w:val="00CA587F"/>
    <w:rsid w:val="00CA6360"/>
    <w:rsid w:val="00CA68AC"/>
    <w:rsid w:val="00CA7B7B"/>
    <w:rsid w:val="00CB0475"/>
    <w:rsid w:val="00CB762B"/>
    <w:rsid w:val="00CC0BAF"/>
    <w:rsid w:val="00CC1C40"/>
    <w:rsid w:val="00CC2FE0"/>
    <w:rsid w:val="00CC3954"/>
    <w:rsid w:val="00CC3A09"/>
    <w:rsid w:val="00CC444B"/>
    <w:rsid w:val="00CC65A2"/>
    <w:rsid w:val="00CC6945"/>
    <w:rsid w:val="00CD06D2"/>
    <w:rsid w:val="00CD0FD3"/>
    <w:rsid w:val="00CD4F47"/>
    <w:rsid w:val="00CD5712"/>
    <w:rsid w:val="00CD6733"/>
    <w:rsid w:val="00CD7243"/>
    <w:rsid w:val="00CD7FA3"/>
    <w:rsid w:val="00CE148C"/>
    <w:rsid w:val="00CE180E"/>
    <w:rsid w:val="00CE1F74"/>
    <w:rsid w:val="00CE2C76"/>
    <w:rsid w:val="00CE2EA1"/>
    <w:rsid w:val="00CE445F"/>
    <w:rsid w:val="00CE5881"/>
    <w:rsid w:val="00CE64C5"/>
    <w:rsid w:val="00CE7B5E"/>
    <w:rsid w:val="00CF0329"/>
    <w:rsid w:val="00CF1801"/>
    <w:rsid w:val="00CF27C1"/>
    <w:rsid w:val="00CF2B86"/>
    <w:rsid w:val="00CF2F72"/>
    <w:rsid w:val="00CF2FD3"/>
    <w:rsid w:val="00CF3582"/>
    <w:rsid w:val="00CF374C"/>
    <w:rsid w:val="00CF5677"/>
    <w:rsid w:val="00CF79FA"/>
    <w:rsid w:val="00D000CF"/>
    <w:rsid w:val="00D0143B"/>
    <w:rsid w:val="00D03E96"/>
    <w:rsid w:val="00D0413A"/>
    <w:rsid w:val="00D05759"/>
    <w:rsid w:val="00D06CF3"/>
    <w:rsid w:val="00D10EA7"/>
    <w:rsid w:val="00D120D4"/>
    <w:rsid w:val="00D17042"/>
    <w:rsid w:val="00D17881"/>
    <w:rsid w:val="00D17A6A"/>
    <w:rsid w:val="00D20336"/>
    <w:rsid w:val="00D213F9"/>
    <w:rsid w:val="00D2183D"/>
    <w:rsid w:val="00D21885"/>
    <w:rsid w:val="00D2606C"/>
    <w:rsid w:val="00D30D31"/>
    <w:rsid w:val="00D33512"/>
    <w:rsid w:val="00D348F2"/>
    <w:rsid w:val="00D34FE1"/>
    <w:rsid w:val="00D35A96"/>
    <w:rsid w:val="00D400D2"/>
    <w:rsid w:val="00D41868"/>
    <w:rsid w:val="00D42446"/>
    <w:rsid w:val="00D42DF5"/>
    <w:rsid w:val="00D44995"/>
    <w:rsid w:val="00D45BF4"/>
    <w:rsid w:val="00D45E33"/>
    <w:rsid w:val="00D47C0D"/>
    <w:rsid w:val="00D5039A"/>
    <w:rsid w:val="00D51997"/>
    <w:rsid w:val="00D51A58"/>
    <w:rsid w:val="00D52460"/>
    <w:rsid w:val="00D55029"/>
    <w:rsid w:val="00D55034"/>
    <w:rsid w:val="00D55CDC"/>
    <w:rsid w:val="00D56F10"/>
    <w:rsid w:val="00D63F57"/>
    <w:rsid w:val="00D6439B"/>
    <w:rsid w:val="00D651F8"/>
    <w:rsid w:val="00D662C2"/>
    <w:rsid w:val="00D66FF4"/>
    <w:rsid w:val="00D703CF"/>
    <w:rsid w:val="00D7278C"/>
    <w:rsid w:val="00D73A9E"/>
    <w:rsid w:val="00D73BAD"/>
    <w:rsid w:val="00D74757"/>
    <w:rsid w:val="00D75BD5"/>
    <w:rsid w:val="00D84DC2"/>
    <w:rsid w:val="00D84F29"/>
    <w:rsid w:val="00D85E53"/>
    <w:rsid w:val="00D86D4C"/>
    <w:rsid w:val="00D86DA5"/>
    <w:rsid w:val="00D87009"/>
    <w:rsid w:val="00D93B72"/>
    <w:rsid w:val="00D946DC"/>
    <w:rsid w:val="00D94C58"/>
    <w:rsid w:val="00D95F27"/>
    <w:rsid w:val="00DA09F4"/>
    <w:rsid w:val="00DA1A03"/>
    <w:rsid w:val="00DA242F"/>
    <w:rsid w:val="00DA26A5"/>
    <w:rsid w:val="00DA39AE"/>
    <w:rsid w:val="00DA39B7"/>
    <w:rsid w:val="00DA3C92"/>
    <w:rsid w:val="00DA4028"/>
    <w:rsid w:val="00DA4470"/>
    <w:rsid w:val="00DA6701"/>
    <w:rsid w:val="00DB00F8"/>
    <w:rsid w:val="00DB217B"/>
    <w:rsid w:val="00DB224A"/>
    <w:rsid w:val="00DB3348"/>
    <w:rsid w:val="00DB339B"/>
    <w:rsid w:val="00DB3505"/>
    <w:rsid w:val="00DB54B3"/>
    <w:rsid w:val="00DB7E81"/>
    <w:rsid w:val="00DC06F3"/>
    <w:rsid w:val="00DC0A21"/>
    <w:rsid w:val="00DC3B3A"/>
    <w:rsid w:val="00DC551D"/>
    <w:rsid w:val="00DD09D7"/>
    <w:rsid w:val="00DD6E32"/>
    <w:rsid w:val="00DE1917"/>
    <w:rsid w:val="00DE2BE2"/>
    <w:rsid w:val="00DE72A7"/>
    <w:rsid w:val="00DE7B60"/>
    <w:rsid w:val="00DE7F16"/>
    <w:rsid w:val="00DF1448"/>
    <w:rsid w:val="00DF4728"/>
    <w:rsid w:val="00DF793A"/>
    <w:rsid w:val="00E00D8C"/>
    <w:rsid w:val="00E00F19"/>
    <w:rsid w:val="00E01306"/>
    <w:rsid w:val="00E01D27"/>
    <w:rsid w:val="00E03304"/>
    <w:rsid w:val="00E05CB9"/>
    <w:rsid w:val="00E07533"/>
    <w:rsid w:val="00E07734"/>
    <w:rsid w:val="00E12415"/>
    <w:rsid w:val="00E128A7"/>
    <w:rsid w:val="00E1293A"/>
    <w:rsid w:val="00E12F01"/>
    <w:rsid w:val="00E13BC5"/>
    <w:rsid w:val="00E141B2"/>
    <w:rsid w:val="00E14FC6"/>
    <w:rsid w:val="00E15C21"/>
    <w:rsid w:val="00E161AC"/>
    <w:rsid w:val="00E20759"/>
    <w:rsid w:val="00E24E0A"/>
    <w:rsid w:val="00E3012C"/>
    <w:rsid w:val="00E30EFF"/>
    <w:rsid w:val="00E31279"/>
    <w:rsid w:val="00E31481"/>
    <w:rsid w:val="00E31C25"/>
    <w:rsid w:val="00E34B2F"/>
    <w:rsid w:val="00E3609C"/>
    <w:rsid w:val="00E37E9E"/>
    <w:rsid w:val="00E40B2F"/>
    <w:rsid w:val="00E42193"/>
    <w:rsid w:val="00E424A1"/>
    <w:rsid w:val="00E436B4"/>
    <w:rsid w:val="00E459A0"/>
    <w:rsid w:val="00E46BC7"/>
    <w:rsid w:val="00E47F96"/>
    <w:rsid w:val="00E50145"/>
    <w:rsid w:val="00E50C86"/>
    <w:rsid w:val="00E53ECF"/>
    <w:rsid w:val="00E57DB4"/>
    <w:rsid w:val="00E618D2"/>
    <w:rsid w:val="00E626EF"/>
    <w:rsid w:val="00E62D69"/>
    <w:rsid w:val="00E64F34"/>
    <w:rsid w:val="00E656D6"/>
    <w:rsid w:val="00E66E43"/>
    <w:rsid w:val="00E67959"/>
    <w:rsid w:val="00E67FD8"/>
    <w:rsid w:val="00E70351"/>
    <w:rsid w:val="00E70CE4"/>
    <w:rsid w:val="00E75990"/>
    <w:rsid w:val="00E75ECC"/>
    <w:rsid w:val="00E77EE4"/>
    <w:rsid w:val="00E83A31"/>
    <w:rsid w:val="00E85E89"/>
    <w:rsid w:val="00E8640F"/>
    <w:rsid w:val="00E864EC"/>
    <w:rsid w:val="00E87232"/>
    <w:rsid w:val="00E90441"/>
    <w:rsid w:val="00E921BF"/>
    <w:rsid w:val="00E92694"/>
    <w:rsid w:val="00E962EF"/>
    <w:rsid w:val="00EA10F2"/>
    <w:rsid w:val="00EA2AF3"/>
    <w:rsid w:val="00EA2E8E"/>
    <w:rsid w:val="00EA2F62"/>
    <w:rsid w:val="00EA42F6"/>
    <w:rsid w:val="00EA660F"/>
    <w:rsid w:val="00EB213D"/>
    <w:rsid w:val="00EB4359"/>
    <w:rsid w:val="00EB4C8E"/>
    <w:rsid w:val="00EB5300"/>
    <w:rsid w:val="00EB611F"/>
    <w:rsid w:val="00EB79F9"/>
    <w:rsid w:val="00EC3F58"/>
    <w:rsid w:val="00EC4D3C"/>
    <w:rsid w:val="00EC4EDA"/>
    <w:rsid w:val="00EC7605"/>
    <w:rsid w:val="00EC77DD"/>
    <w:rsid w:val="00EC7CCD"/>
    <w:rsid w:val="00EC7F4A"/>
    <w:rsid w:val="00ED189C"/>
    <w:rsid w:val="00ED49FD"/>
    <w:rsid w:val="00ED59DC"/>
    <w:rsid w:val="00ED712D"/>
    <w:rsid w:val="00ED71A9"/>
    <w:rsid w:val="00EE0038"/>
    <w:rsid w:val="00EE03EE"/>
    <w:rsid w:val="00EE0E63"/>
    <w:rsid w:val="00EE11E2"/>
    <w:rsid w:val="00EE2AE6"/>
    <w:rsid w:val="00EE2F21"/>
    <w:rsid w:val="00EE3D57"/>
    <w:rsid w:val="00EE5502"/>
    <w:rsid w:val="00EE5683"/>
    <w:rsid w:val="00EE5837"/>
    <w:rsid w:val="00EE6261"/>
    <w:rsid w:val="00EF254D"/>
    <w:rsid w:val="00EF27A5"/>
    <w:rsid w:val="00EF2C29"/>
    <w:rsid w:val="00EF3777"/>
    <w:rsid w:val="00EF583A"/>
    <w:rsid w:val="00EF69EB"/>
    <w:rsid w:val="00F00141"/>
    <w:rsid w:val="00F00203"/>
    <w:rsid w:val="00F01F68"/>
    <w:rsid w:val="00F027A8"/>
    <w:rsid w:val="00F02BD0"/>
    <w:rsid w:val="00F048A5"/>
    <w:rsid w:val="00F0588C"/>
    <w:rsid w:val="00F06E86"/>
    <w:rsid w:val="00F06EDA"/>
    <w:rsid w:val="00F110BD"/>
    <w:rsid w:val="00F1542F"/>
    <w:rsid w:val="00F15B54"/>
    <w:rsid w:val="00F1635F"/>
    <w:rsid w:val="00F166AF"/>
    <w:rsid w:val="00F20039"/>
    <w:rsid w:val="00F21134"/>
    <w:rsid w:val="00F219B1"/>
    <w:rsid w:val="00F21F41"/>
    <w:rsid w:val="00F22EBC"/>
    <w:rsid w:val="00F234C1"/>
    <w:rsid w:val="00F239B6"/>
    <w:rsid w:val="00F240FE"/>
    <w:rsid w:val="00F2647F"/>
    <w:rsid w:val="00F272E8"/>
    <w:rsid w:val="00F30EDB"/>
    <w:rsid w:val="00F31D60"/>
    <w:rsid w:val="00F3218F"/>
    <w:rsid w:val="00F3438F"/>
    <w:rsid w:val="00F35352"/>
    <w:rsid w:val="00F41D19"/>
    <w:rsid w:val="00F424AA"/>
    <w:rsid w:val="00F43A3B"/>
    <w:rsid w:val="00F44605"/>
    <w:rsid w:val="00F5142C"/>
    <w:rsid w:val="00F52855"/>
    <w:rsid w:val="00F54BFD"/>
    <w:rsid w:val="00F54D29"/>
    <w:rsid w:val="00F55322"/>
    <w:rsid w:val="00F5659C"/>
    <w:rsid w:val="00F6045E"/>
    <w:rsid w:val="00F61D2C"/>
    <w:rsid w:val="00F62DEF"/>
    <w:rsid w:val="00F638FC"/>
    <w:rsid w:val="00F640F0"/>
    <w:rsid w:val="00F643BD"/>
    <w:rsid w:val="00F64F68"/>
    <w:rsid w:val="00F66337"/>
    <w:rsid w:val="00F67D47"/>
    <w:rsid w:val="00F702B1"/>
    <w:rsid w:val="00F7041B"/>
    <w:rsid w:val="00F71722"/>
    <w:rsid w:val="00F71C0D"/>
    <w:rsid w:val="00F73A02"/>
    <w:rsid w:val="00F74225"/>
    <w:rsid w:val="00F75A12"/>
    <w:rsid w:val="00F7611F"/>
    <w:rsid w:val="00F7659F"/>
    <w:rsid w:val="00F76DE7"/>
    <w:rsid w:val="00F770B2"/>
    <w:rsid w:val="00F83422"/>
    <w:rsid w:val="00F85066"/>
    <w:rsid w:val="00F85EE0"/>
    <w:rsid w:val="00F8671E"/>
    <w:rsid w:val="00F86AEE"/>
    <w:rsid w:val="00F906EA"/>
    <w:rsid w:val="00F93034"/>
    <w:rsid w:val="00F93CC0"/>
    <w:rsid w:val="00F9628E"/>
    <w:rsid w:val="00F9716F"/>
    <w:rsid w:val="00F97E50"/>
    <w:rsid w:val="00FA0735"/>
    <w:rsid w:val="00FA36D6"/>
    <w:rsid w:val="00FA4FC8"/>
    <w:rsid w:val="00FA52C2"/>
    <w:rsid w:val="00FA5C24"/>
    <w:rsid w:val="00FA77E1"/>
    <w:rsid w:val="00FB067E"/>
    <w:rsid w:val="00FC2640"/>
    <w:rsid w:val="00FC3280"/>
    <w:rsid w:val="00FC378E"/>
    <w:rsid w:val="00FC45D7"/>
    <w:rsid w:val="00FC4B4B"/>
    <w:rsid w:val="00FD0B43"/>
    <w:rsid w:val="00FD2EB2"/>
    <w:rsid w:val="00FD45E4"/>
    <w:rsid w:val="00FD4B6C"/>
    <w:rsid w:val="00FD4F72"/>
    <w:rsid w:val="00FD5350"/>
    <w:rsid w:val="00FD57EA"/>
    <w:rsid w:val="00FD60D2"/>
    <w:rsid w:val="00FD6880"/>
    <w:rsid w:val="00FD69CE"/>
    <w:rsid w:val="00FD736F"/>
    <w:rsid w:val="00FE0622"/>
    <w:rsid w:val="00FE0DC6"/>
    <w:rsid w:val="00FE1EDD"/>
    <w:rsid w:val="00FE1FB9"/>
    <w:rsid w:val="00FE1FE8"/>
    <w:rsid w:val="00FE2115"/>
    <w:rsid w:val="00FE2E44"/>
    <w:rsid w:val="00FE4D4C"/>
    <w:rsid w:val="00FE5838"/>
    <w:rsid w:val="00FE6779"/>
    <w:rsid w:val="00FE6DD9"/>
    <w:rsid w:val="00FF2081"/>
    <w:rsid w:val="00FF35B6"/>
    <w:rsid w:val="00FF44CD"/>
    <w:rsid w:val="00FF504D"/>
    <w:rsid w:val="00FF5BB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9F5F08"/>
    <w:pPr>
      <w:autoSpaceDE w:val="0"/>
      <w:autoSpaceDN w:val="0"/>
    </w:pPr>
    <w:rPr>
      <w:rFonts w:ascii="ITC Franklin Gothic BookCd" w:hAnsi="ITC Franklin Gothic BookCd"/>
      <w:color w:val="000000"/>
      <w:sz w:val="18"/>
      <w:szCs w:val="18"/>
    </w:rPr>
  </w:style>
  <w:style w:type="paragraph" w:styleId="berschrift1">
    <w:name w:val="heading 1"/>
    <w:basedOn w:val="Standard"/>
    <w:next w:val="Standard"/>
    <w:qFormat/>
    <w:rsid w:val="00AE30C4"/>
    <w:pPr>
      <w:keepNext/>
      <w:numPr>
        <w:numId w:val="1"/>
      </w:numPr>
      <w:spacing w:before="240" w:after="60"/>
      <w:outlineLvl w:val="0"/>
    </w:pPr>
    <w:rPr>
      <w:rFonts w:cs="Arial"/>
      <w:b/>
      <w:bCs/>
      <w:kern w:val="32"/>
      <w:sz w:val="32"/>
      <w:szCs w:val="32"/>
    </w:rPr>
  </w:style>
  <w:style w:type="paragraph" w:styleId="berschrift2">
    <w:name w:val="heading 2"/>
    <w:basedOn w:val="berschrift1"/>
    <w:next w:val="Standard"/>
    <w:qFormat/>
    <w:rsid w:val="00AE30C4"/>
    <w:pPr>
      <w:numPr>
        <w:ilvl w:val="1"/>
      </w:numPr>
      <w:spacing w:before="0" w:after="0"/>
      <w:outlineLvl w:val="1"/>
    </w:pPr>
    <w:rPr>
      <w:rFonts w:ascii="Arial Narrow" w:hAnsi="Arial Narrow"/>
      <w:bCs w:val="0"/>
      <w:iCs/>
      <w:sz w:val="20"/>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FormatvorlageITCFranklinGothicMed9ptFettZeilenabstandGenau192">
    <w:name w:val="Formatvorlage ITC Franklin Gothic Med 9 pt Fett Zeilenabstand:  Genau 19...2"/>
    <w:next w:val="DBBodysubheadbold"/>
    <w:rsid w:val="000A6496"/>
    <w:rPr>
      <w:rFonts w:ascii="ITC Franklin Gothic Med" w:hAnsi="ITC Franklin Gothic Med" w:cs="ITC Franklin Gothic Med"/>
      <w:b/>
      <w:bCs/>
      <w:sz w:val="18"/>
      <w:szCs w:val="18"/>
    </w:rPr>
  </w:style>
  <w:style w:type="numbering" w:customStyle="1" w:styleId="DBBodybullet">
    <w:name w:val="DB_Body_bullet"/>
    <w:rsid w:val="000A6496"/>
    <w:pPr>
      <w:numPr>
        <w:numId w:val="2"/>
      </w:numPr>
    </w:pPr>
  </w:style>
  <w:style w:type="paragraph" w:customStyle="1" w:styleId="DBBodysubheadbold">
    <w:name w:val="DB_Body_subhead_bold"/>
    <w:basedOn w:val="Standard"/>
    <w:rsid w:val="000A6496"/>
    <w:rPr>
      <w:rFonts w:cs="ITC Franklin Gothic BookCd"/>
      <w:b/>
      <w:bCs/>
    </w:rPr>
  </w:style>
  <w:style w:type="paragraph" w:customStyle="1" w:styleId="DBHeadlinepage1">
    <w:name w:val="DB_Headline page 1"/>
    <w:rsid w:val="000A6496"/>
    <w:pPr>
      <w:tabs>
        <w:tab w:val="right" w:pos="4678"/>
      </w:tabs>
      <w:spacing w:line="400" w:lineRule="exact"/>
    </w:pPr>
    <w:rPr>
      <w:rFonts w:ascii="ITC Franklin Gothic Med" w:hAnsi="ITC Franklin Gothic Med" w:cs="ITC Franklin Gothic Med"/>
      <w:b/>
      <w:bCs/>
      <w:sz w:val="36"/>
      <w:szCs w:val="36"/>
    </w:rPr>
  </w:style>
  <w:style w:type="paragraph" w:customStyle="1" w:styleId="FormatvorlageDefault11ptFettBenutzerdefinierteFarbeRGB332930">
    <w:name w:val="Formatvorlage Default + 11 pt Fett Benutzerdefinierte Farbe(RGB(332930))"/>
    <w:basedOn w:val="Standard"/>
    <w:rsid w:val="000A6496"/>
    <w:pPr>
      <w:adjustRightInd w:val="0"/>
    </w:pPr>
    <w:rPr>
      <w:rFonts w:cs="ITC Franklin Gothic BookCd"/>
    </w:rPr>
  </w:style>
  <w:style w:type="paragraph" w:customStyle="1" w:styleId="FormatvorlageITCFranklinGothicMed9ptFettZeilenabstandGenau19">
    <w:name w:val="Formatvorlage ITC Franklin Gothic Med 9 pt Fett Zeilenabstand:  Genau 19..."/>
    <w:next w:val="DBBodysubheadbold"/>
    <w:rsid w:val="000A6496"/>
    <w:pPr>
      <w:spacing w:line="400" w:lineRule="exact"/>
    </w:pPr>
    <w:rPr>
      <w:rFonts w:ascii="ITC Franklin Gothic Med" w:hAnsi="ITC Franklin Gothic Med" w:cs="ITC Franklin Gothic Med"/>
      <w:b/>
      <w:bCs/>
      <w:sz w:val="18"/>
      <w:szCs w:val="18"/>
    </w:rPr>
  </w:style>
  <w:style w:type="paragraph" w:customStyle="1" w:styleId="FormatvorlageITCFranklinGothicMed9ptFettZeilenabstandGenau191">
    <w:name w:val="Formatvorlage ITC Franklin Gothic Med 9 pt Fett Zeilenabstand:  Genau 19...1"/>
    <w:next w:val="DBBodysubheadbold"/>
    <w:rsid w:val="000A6496"/>
    <w:pPr>
      <w:spacing w:line="400" w:lineRule="exact"/>
    </w:pPr>
    <w:rPr>
      <w:rFonts w:ascii="ITC Franklin Gothic Med" w:hAnsi="ITC Franklin Gothic Med" w:cs="ITC Franklin Gothic Med"/>
      <w:b/>
      <w:bCs/>
      <w:sz w:val="18"/>
      <w:szCs w:val="18"/>
    </w:rPr>
  </w:style>
  <w:style w:type="paragraph" w:customStyle="1" w:styleId="FormatvorlageITCFranklinGothicMed9ptFettZentriertZeilenabstand1">
    <w:name w:val="Formatvorlage ITC Franklin Gothic Med 9 pt Fett Zentriert Zeilenabstand...1"/>
    <w:basedOn w:val="Standard"/>
    <w:rsid w:val="000A6496"/>
    <w:pPr>
      <w:spacing w:line="400" w:lineRule="exact"/>
    </w:pPr>
    <w:rPr>
      <w:rFonts w:ascii="ITC Franklin Gothic Med" w:hAnsi="ITC Franklin Gothic Med" w:cs="ITC Franklin Gothic Med"/>
      <w:b/>
      <w:bCs/>
    </w:rPr>
  </w:style>
  <w:style w:type="paragraph" w:customStyle="1" w:styleId="FormatvorlageITCFranklinGothicMed9ptFettZentriertZeilenabstand2">
    <w:name w:val="Formatvorlage ITC Franklin Gothic Med 9 pt Fett Zentriert Zeilenabstand...2"/>
    <w:next w:val="DBBodysubheadbold"/>
    <w:rsid w:val="000A6496"/>
    <w:pPr>
      <w:spacing w:line="400" w:lineRule="exact"/>
    </w:pPr>
    <w:rPr>
      <w:rFonts w:ascii="ITC Franklin Gothic Med" w:hAnsi="ITC Franklin Gothic Med" w:cs="ITC Franklin Gothic Med"/>
      <w:b/>
      <w:bCs/>
      <w:sz w:val="18"/>
      <w:szCs w:val="18"/>
    </w:rPr>
  </w:style>
  <w:style w:type="paragraph" w:customStyle="1" w:styleId="FormatvorlageITCFranklinGothicMed9ptFettZentriertZeilenabstand3">
    <w:name w:val="Formatvorlage ITC Franklin Gothic Med 9 pt Fett Zentriert Zeilenabstand...3"/>
    <w:rsid w:val="000A6496"/>
    <w:pPr>
      <w:spacing w:line="396" w:lineRule="exact"/>
    </w:pPr>
    <w:rPr>
      <w:rFonts w:ascii="ITC Franklin Gothic Med" w:hAnsi="ITC Franklin Gothic Med" w:cs="ITC Franklin Gothic Med"/>
      <w:b/>
      <w:bCs/>
      <w:spacing w:val="14"/>
      <w:sz w:val="18"/>
      <w:szCs w:val="18"/>
    </w:rPr>
  </w:style>
  <w:style w:type="paragraph" w:customStyle="1" w:styleId="FormatvorlageITCFranklinGothicMed9ptFettZentriertZeilenabstand4">
    <w:name w:val="Formatvorlage ITC Franklin Gothic Med 9 pt Fett Zentriert Zeilenabstand...4"/>
    <w:basedOn w:val="Standard"/>
    <w:rsid w:val="000A6496"/>
    <w:pPr>
      <w:spacing w:line="240" w:lineRule="exact"/>
    </w:pPr>
    <w:rPr>
      <w:rFonts w:ascii="ITC Franklin Gothic Med" w:hAnsi="ITC Franklin Gothic Med" w:cs="ITC Franklin Gothic Med"/>
      <w:b/>
      <w:bCs/>
    </w:rPr>
  </w:style>
  <w:style w:type="paragraph" w:customStyle="1" w:styleId="FormatvorlageITCFranklinGothicMedFettZeilenabstandGenau198pt">
    <w:name w:val="Formatvorlage ITC Franklin Gothic Med Fett Zeilenabstand:  Genau 19.8 pt"/>
    <w:basedOn w:val="Standard"/>
    <w:rsid w:val="000A6496"/>
    <w:rPr>
      <w:rFonts w:cs="ITC Franklin Gothic BookCd"/>
      <w:b/>
      <w:bCs/>
      <w:spacing w:val="14"/>
      <w:szCs w:val="20"/>
    </w:rPr>
  </w:style>
  <w:style w:type="paragraph" w:customStyle="1" w:styleId="FormatvorlageITCFranklinGothicMedFettZentriertZeilenabstandGen">
    <w:name w:val="Formatvorlage ITC Franklin Gothic Med Fett Zentriert Zeilenabstand:  Gen..."/>
    <w:basedOn w:val="Standard"/>
    <w:next w:val="DBBodysubheadbold"/>
    <w:rsid w:val="000A6496"/>
    <w:rPr>
      <w:b/>
      <w:bCs/>
    </w:rPr>
  </w:style>
  <w:style w:type="paragraph" w:styleId="Fuzeile">
    <w:name w:val="footer"/>
    <w:basedOn w:val="Standard"/>
    <w:rsid w:val="000A6496"/>
    <w:pPr>
      <w:tabs>
        <w:tab w:val="center" w:pos="4536"/>
        <w:tab w:val="right" w:pos="9072"/>
      </w:tabs>
    </w:pPr>
  </w:style>
  <w:style w:type="paragraph" w:styleId="Kopfzeile">
    <w:name w:val="header"/>
    <w:basedOn w:val="Standard"/>
    <w:rsid w:val="000A6496"/>
    <w:pPr>
      <w:tabs>
        <w:tab w:val="center" w:pos="4536"/>
        <w:tab w:val="right" w:pos="9072"/>
      </w:tabs>
    </w:pPr>
  </w:style>
  <w:style w:type="table" w:styleId="Tabellenraster">
    <w:name w:val="Table Grid"/>
    <w:basedOn w:val="NormaleTabelle"/>
    <w:rsid w:val="000A6496"/>
    <w:pPr>
      <w:widowControl w:val="0"/>
      <w:autoSpaceDE w:val="0"/>
      <w:autoSpaceDN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CD-BodyCharChar">
    <w:name w:val="1_CD-Body Char Char"/>
    <w:link w:val="1CD-BodyCharCharChar"/>
    <w:rsid w:val="00485ECC"/>
    <w:pPr>
      <w:widowControl w:val="0"/>
      <w:autoSpaceDE w:val="0"/>
      <w:autoSpaceDN w:val="0"/>
    </w:pPr>
    <w:rPr>
      <w:rFonts w:ascii="Arial" w:hAnsi="Arial"/>
      <w:color w:val="000000"/>
      <w:szCs w:val="18"/>
    </w:rPr>
  </w:style>
  <w:style w:type="character" w:customStyle="1" w:styleId="1CD-BodyCharCharChar">
    <w:name w:val="1_CD-Body Char Char Char"/>
    <w:link w:val="1CD-BodyCharChar"/>
    <w:rsid w:val="00485ECC"/>
    <w:rPr>
      <w:rFonts w:ascii="Arial" w:hAnsi="Arial"/>
      <w:color w:val="000000"/>
      <w:szCs w:val="18"/>
    </w:rPr>
  </w:style>
  <w:style w:type="paragraph" w:customStyle="1" w:styleId="1CDHeadline2">
    <w:name w:val="1_CD_Headline_2"/>
    <w:basedOn w:val="Standard"/>
    <w:next w:val="1CD-BodyCharChar"/>
    <w:rsid w:val="000F056F"/>
    <w:pPr>
      <w:autoSpaceDE/>
      <w:autoSpaceDN/>
      <w:spacing w:after="160"/>
    </w:pPr>
    <w:rPr>
      <w:rFonts w:ascii="Arial" w:hAnsi="Arial"/>
      <w:b/>
      <w:color w:val="auto"/>
      <w:sz w:val="24"/>
      <w:szCs w:val="24"/>
    </w:rPr>
  </w:style>
  <w:style w:type="character" w:styleId="Hyperlink">
    <w:name w:val="Hyperlink"/>
    <w:rsid w:val="000F056F"/>
    <w:rPr>
      <w:color w:val="0000FF"/>
      <w:u w:val="single"/>
    </w:rPr>
  </w:style>
  <w:style w:type="paragraph" w:customStyle="1" w:styleId="1CD-Body">
    <w:name w:val="1_CD-Body"/>
    <w:rsid w:val="004C7BDE"/>
    <w:pPr>
      <w:framePr w:wrap="around" w:vAnchor="text" w:hAnchor="margin" w:y="1"/>
      <w:widowControl w:val="0"/>
      <w:spacing w:line="280" w:lineRule="exact"/>
    </w:pPr>
    <w:rPr>
      <w:rFonts w:ascii="Arial" w:hAnsi="Arial"/>
      <w:szCs w:val="24"/>
    </w:rPr>
  </w:style>
  <w:style w:type="character" w:styleId="Seitenzahl">
    <w:name w:val="page number"/>
    <w:basedOn w:val="Absatz-Standardschriftart"/>
    <w:rsid w:val="004C7BDE"/>
  </w:style>
  <w:style w:type="paragraph" w:customStyle="1" w:styleId="inhalttext">
    <w:name w:val="inhalttext"/>
    <w:basedOn w:val="Standard"/>
    <w:rsid w:val="00CD6733"/>
    <w:pPr>
      <w:autoSpaceDE/>
      <w:autoSpaceDN/>
      <w:spacing w:before="60" w:line="220" w:lineRule="atLeast"/>
    </w:pPr>
    <w:rPr>
      <w:rFonts w:ascii="Arial" w:hAnsi="Arial" w:cs="Arial"/>
      <w:sz w:val="16"/>
      <w:szCs w:val="16"/>
    </w:rPr>
  </w:style>
  <w:style w:type="paragraph" w:customStyle="1" w:styleId="Default">
    <w:name w:val="Default"/>
    <w:rsid w:val="00CD6733"/>
    <w:pPr>
      <w:autoSpaceDE w:val="0"/>
      <w:autoSpaceDN w:val="0"/>
      <w:adjustRightInd w:val="0"/>
    </w:pPr>
    <w:rPr>
      <w:rFonts w:ascii="Arial" w:hAnsi="Arial" w:cs="Arial"/>
      <w:color w:val="000000"/>
      <w:sz w:val="24"/>
      <w:szCs w:val="24"/>
    </w:rPr>
  </w:style>
  <w:style w:type="paragraph" w:styleId="Sprechblasentext">
    <w:name w:val="Balloon Text"/>
    <w:basedOn w:val="Standard"/>
    <w:semiHidden/>
    <w:rsid w:val="00A04C8F"/>
    <w:rPr>
      <w:rFonts w:ascii="Tahoma" w:hAnsi="Tahoma" w:cs="Tahoma"/>
      <w:sz w:val="16"/>
      <w:szCs w:val="16"/>
    </w:rPr>
  </w:style>
  <w:style w:type="paragraph" w:customStyle="1" w:styleId="1CDPressRelease">
    <w:name w:val="1_CD_Press Release"/>
    <w:basedOn w:val="Standard"/>
    <w:rsid w:val="00AA366C"/>
    <w:pPr>
      <w:autoSpaceDE/>
      <w:autoSpaceDN/>
      <w:jc w:val="right"/>
    </w:pPr>
    <w:rPr>
      <w:rFonts w:ascii="Arial" w:hAnsi="Arial"/>
      <w:color w:val="78A5E6"/>
      <w:spacing w:val="16"/>
      <w:sz w:val="28"/>
      <w:szCs w:val="28"/>
    </w:rPr>
  </w:style>
  <w:style w:type="character" w:styleId="Kommentarzeichen">
    <w:name w:val="annotation reference"/>
    <w:semiHidden/>
    <w:rsid w:val="008E454A"/>
    <w:rPr>
      <w:sz w:val="16"/>
      <w:szCs w:val="16"/>
    </w:rPr>
  </w:style>
  <w:style w:type="paragraph" w:styleId="Kommentartext">
    <w:name w:val="annotation text"/>
    <w:basedOn w:val="Standard"/>
    <w:semiHidden/>
    <w:rsid w:val="008E454A"/>
    <w:rPr>
      <w:sz w:val="20"/>
      <w:szCs w:val="20"/>
    </w:rPr>
  </w:style>
  <w:style w:type="paragraph" w:styleId="Kommentarthema">
    <w:name w:val="annotation subject"/>
    <w:basedOn w:val="Kommentartext"/>
    <w:next w:val="Kommentartext"/>
    <w:semiHidden/>
    <w:rsid w:val="008E454A"/>
    <w:rPr>
      <w:b/>
      <w:bCs/>
    </w:rPr>
  </w:style>
  <w:style w:type="paragraph" w:styleId="StandardWeb">
    <w:name w:val="Normal (Web)"/>
    <w:basedOn w:val="Standard"/>
    <w:uiPriority w:val="99"/>
    <w:rsid w:val="001C5060"/>
    <w:pPr>
      <w:autoSpaceDE/>
      <w:autoSpaceDN/>
      <w:spacing w:before="100" w:beforeAutospacing="1" w:after="100" w:afterAutospacing="1"/>
    </w:pPr>
    <w:rPr>
      <w:rFonts w:ascii="Times New Roman" w:hAnsi="Times New Roman"/>
      <w:color w:val="auto"/>
      <w:sz w:val="24"/>
      <w:szCs w:val="24"/>
    </w:rPr>
  </w:style>
  <w:style w:type="character" w:customStyle="1" w:styleId="1CD-BodyCharCharChar0">
    <w:name w:val="1_CD-Body Char Char Char"/>
    <w:rsid w:val="002D2D53"/>
    <w:rPr>
      <w:rFonts w:ascii="Arial" w:hAnsi="Arial"/>
      <w:color w:val="000000"/>
      <w:szCs w:val="18"/>
    </w:rPr>
  </w:style>
  <w:style w:type="paragraph" w:styleId="berarbeitung">
    <w:name w:val="Revision"/>
    <w:hidden/>
    <w:uiPriority w:val="99"/>
    <w:semiHidden/>
    <w:rsid w:val="0050259A"/>
    <w:rPr>
      <w:rFonts w:ascii="ITC Franklin Gothic BookCd" w:hAnsi="ITC Franklin Gothic BookCd"/>
      <w:color w:val="000000"/>
      <w:sz w:val="18"/>
      <w:szCs w:val="18"/>
    </w:rPr>
  </w:style>
  <w:style w:type="character" w:customStyle="1" w:styleId="hps">
    <w:name w:val="hps"/>
    <w:basedOn w:val="Absatz-Standardschriftart"/>
    <w:rsid w:val="00873E53"/>
  </w:style>
  <w:style w:type="paragraph" w:styleId="Listenabsatz">
    <w:name w:val="List Paragraph"/>
    <w:basedOn w:val="Standard"/>
    <w:uiPriority w:val="34"/>
    <w:qFormat/>
    <w:rsid w:val="008B52BC"/>
    <w:pPr>
      <w:ind w:left="720"/>
      <w:contextualSpacing/>
    </w:pPr>
  </w:style>
  <w:style w:type="paragraph" w:customStyle="1" w:styleId="02KROHNERunningtext">
    <w:name w:val="02_KROHNE_Running text"/>
    <w:rsid w:val="008A3B2E"/>
    <w:pPr>
      <w:spacing w:after="240" w:line="260" w:lineRule="exact"/>
    </w:pPr>
    <w:rPr>
      <w:rFonts w:ascii="Arial" w:hAnsi="Arial"/>
      <w:color w:val="000000"/>
      <w:lang w:val="en-US"/>
    </w:rPr>
  </w:style>
  <w:style w:type="character" w:styleId="BesuchterHyperlink">
    <w:name w:val="FollowedHyperlink"/>
    <w:basedOn w:val="Absatz-Standardschriftart"/>
    <w:rsid w:val="00A228B6"/>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9F5F08"/>
    <w:pPr>
      <w:autoSpaceDE w:val="0"/>
      <w:autoSpaceDN w:val="0"/>
    </w:pPr>
    <w:rPr>
      <w:rFonts w:ascii="ITC Franklin Gothic BookCd" w:hAnsi="ITC Franklin Gothic BookCd"/>
      <w:color w:val="000000"/>
      <w:sz w:val="18"/>
      <w:szCs w:val="18"/>
    </w:rPr>
  </w:style>
  <w:style w:type="paragraph" w:styleId="berschrift1">
    <w:name w:val="heading 1"/>
    <w:basedOn w:val="Standard"/>
    <w:next w:val="Standard"/>
    <w:qFormat/>
    <w:rsid w:val="00AE30C4"/>
    <w:pPr>
      <w:keepNext/>
      <w:numPr>
        <w:numId w:val="1"/>
      </w:numPr>
      <w:spacing w:before="240" w:after="60"/>
      <w:outlineLvl w:val="0"/>
    </w:pPr>
    <w:rPr>
      <w:rFonts w:cs="Arial"/>
      <w:b/>
      <w:bCs/>
      <w:kern w:val="32"/>
      <w:sz w:val="32"/>
      <w:szCs w:val="32"/>
    </w:rPr>
  </w:style>
  <w:style w:type="paragraph" w:styleId="berschrift2">
    <w:name w:val="heading 2"/>
    <w:basedOn w:val="berschrift1"/>
    <w:next w:val="Standard"/>
    <w:qFormat/>
    <w:rsid w:val="00AE30C4"/>
    <w:pPr>
      <w:numPr>
        <w:ilvl w:val="1"/>
      </w:numPr>
      <w:spacing w:before="0" w:after="0"/>
      <w:outlineLvl w:val="1"/>
    </w:pPr>
    <w:rPr>
      <w:rFonts w:ascii="Arial Narrow" w:hAnsi="Arial Narrow"/>
      <w:bCs w:val="0"/>
      <w:iCs/>
      <w:sz w:val="20"/>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FormatvorlageITCFranklinGothicMed9ptFettZeilenabstandGenau192">
    <w:name w:val="Formatvorlage ITC Franklin Gothic Med 9 pt Fett Zeilenabstand:  Genau 19...2"/>
    <w:next w:val="DBBodysubheadbold"/>
    <w:rsid w:val="000A6496"/>
    <w:rPr>
      <w:rFonts w:ascii="ITC Franklin Gothic Med" w:hAnsi="ITC Franklin Gothic Med" w:cs="ITC Franklin Gothic Med"/>
      <w:b/>
      <w:bCs/>
      <w:sz w:val="18"/>
      <w:szCs w:val="18"/>
    </w:rPr>
  </w:style>
  <w:style w:type="numbering" w:customStyle="1" w:styleId="DBBodybullet">
    <w:name w:val="DB_Body_bullet"/>
    <w:rsid w:val="000A6496"/>
    <w:pPr>
      <w:numPr>
        <w:numId w:val="2"/>
      </w:numPr>
    </w:pPr>
  </w:style>
  <w:style w:type="paragraph" w:customStyle="1" w:styleId="DBBodysubheadbold">
    <w:name w:val="DB_Body_subhead_bold"/>
    <w:basedOn w:val="Standard"/>
    <w:rsid w:val="000A6496"/>
    <w:rPr>
      <w:rFonts w:cs="ITC Franklin Gothic BookCd"/>
      <w:b/>
      <w:bCs/>
    </w:rPr>
  </w:style>
  <w:style w:type="paragraph" w:customStyle="1" w:styleId="DBHeadlinepage1">
    <w:name w:val="DB_Headline page 1"/>
    <w:rsid w:val="000A6496"/>
    <w:pPr>
      <w:tabs>
        <w:tab w:val="right" w:pos="4678"/>
      </w:tabs>
      <w:spacing w:line="400" w:lineRule="exact"/>
    </w:pPr>
    <w:rPr>
      <w:rFonts w:ascii="ITC Franklin Gothic Med" w:hAnsi="ITC Franklin Gothic Med" w:cs="ITC Franklin Gothic Med"/>
      <w:b/>
      <w:bCs/>
      <w:sz w:val="36"/>
      <w:szCs w:val="36"/>
    </w:rPr>
  </w:style>
  <w:style w:type="paragraph" w:customStyle="1" w:styleId="FormatvorlageDefault11ptFettBenutzerdefinierteFarbeRGB332930">
    <w:name w:val="Formatvorlage Default + 11 pt Fett Benutzerdefinierte Farbe(RGB(332930))"/>
    <w:basedOn w:val="Standard"/>
    <w:rsid w:val="000A6496"/>
    <w:pPr>
      <w:adjustRightInd w:val="0"/>
    </w:pPr>
    <w:rPr>
      <w:rFonts w:cs="ITC Franklin Gothic BookCd"/>
    </w:rPr>
  </w:style>
  <w:style w:type="paragraph" w:customStyle="1" w:styleId="FormatvorlageITCFranklinGothicMed9ptFettZeilenabstandGenau19">
    <w:name w:val="Formatvorlage ITC Franklin Gothic Med 9 pt Fett Zeilenabstand:  Genau 19..."/>
    <w:next w:val="DBBodysubheadbold"/>
    <w:rsid w:val="000A6496"/>
    <w:pPr>
      <w:spacing w:line="400" w:lineRule="exact"/>
    </w:pPr>
    <w:rPr>
      <w:rFonts w:ascii="ITC Franklin Gothic Med" w:hAnsi="ITC Franklin Gothic Med" w:cs="ITC Franklin Gothic Med"/>
      <w:b/>
      <w:bCs/>
      <w:sz w:val="18"/>
      <w:szCs w:val="18"/>
    </w:rPr>
  </w:style>
  <w:style w:type="paragraph" w:customStyle="1" w:styleId="FormatvorlageITCFranklinGothicMed9ptFettZeilenabstandGenau191">
    <w:name w:val="Formatvorlage ITC Franklin Gothic Med 9 pt Fett Zeilenabstand:  Genau 19...1"/>
    <w:next w:val="DBBodysubheadbold"/>
    <w:rsid w:val="000A6496"/>
    <w:pPr>
      <w:spacing w:line="400" w:lineRule="exact"/>
    </w:pPr>
    <w:rPr>
      <w:rFonts w:ascii="ITC Franklin Gothic Med" w:hAnsi="ITC Franklin Gothic Med" w:cs="ITC Franklin Gothic Med"/>
      <w:b/>
      <w:bCs/>
      <w:sz w:val="18"/>
      <w:szCs w:val="18"/>
    </w:rPr>
  </w:style>
  <w:style w:type="paragraph" w:customStyle="1" w:styleId="FormatvorlageITCFranklinGothicMed9ptFettZentriertZeilenabstand1">
    <w:name w:val="Formatvorlage ITC Franklin Gothic Med 9 pt Fett Zentriert Zeilenabstand...1"/>
    <w:basedOn w:val="Standard"/>
    <w:rsid w:val="000A6496"/>
    <w:pPr>
      <w:spacing w:line="400" w:lineRule="exact"/>
    </w:pPr>
    <w:rPr>
      <w:rFonts w:ascii="ITC Franklin Gothic Med" w:hAnsi="ITC Franklin Gothic Med" w:cs="ITC Franklin Gothic Med"/>
      <w:b/>
      <w:bCs/>
    </w:rPr>
  </w:style>
  <w:style w:type="paragraph" w:customStyle="1" w:styleId="FormatvorlageITCFranklinGothicMed9ptFettZentriertZeilenabstand2">
    <w:name w:val="Formatvorlage ITC Franklin Gothic Med 9 pt Fett Zentriert Zeilenabstand...2"/>
    <w:next w:val="DBBodysubheadbold"/>
    <w:rsid w:val="000A6496"/>
    <w:pPr>
      <w:spacing w:line="400" w:lineRule="exact"/>
    </w:pPr>
    <w:rPr>
      <w:rFonts w:ascii="ITC Franklin Gothic Med" w:hAnsi="ITC Franklin Gothic Med" w:cs="ITC Franklin Gothic Med"/>
      <w:b/>
      <w:bCs/>
      <w:sz w:val="18"/>
      <w:szCs w:val="18"/>
    </w:rPr>
  </w:style>
  <w:style w:type="paragraph" w:customStyle="1" w:styleId="FormatvorlageITCFranklinGothicMed9ptFettZentriertZeilenabstand3">
    <w:name w:val="Formatvorlage ITC Franklin Gothic Med 9 pt Fett Zentriert Zeilenabstand...3"/>
    <w:rsid w:val="000A6496"/>
    <w:pPr>
      <w:spacing w:line="396" w:lineRule="exact"/>
    </w:pPr>
    <w:rPr>
      <w:rFonts w:ascii="ITC Franklin Gothic Med" w:hAnsi="ITC Franklin Gothic Med" w:cs="ITC Franklin Gothic Med"/>
      <w:b/>
      <w:bCs/>
      <w:spacing w:val="14"/>
      <w:sz w:val="18"/>
      <w:szCs w:val="18"/>
    </w:rPr>
  </w:style>
  <w:style w:type="paragraph" w:customStyle="1" w:styleId="FormatvorlageITCFranklinGothicMed9ptFettZentriertZeilenabstand4">
    <w:name w:val="Formatvorlage ITC Franklin Gothic Med 9 pt Fett Zentriert Zeilenabstand...4"/>
    <w:basedOn w:val="Standard"/>
    <w:rsid w:val="000A6496"/>
    <w:pPr>
      <w:spacing w:line="240" w:lineRule="exact"/>
    </w:pPr>
    <w:rPr>
      <w:rFonts w:ascii="ITC Franklin Gothic Med" w:hAnsi="ITC Franklin Gothic Med" w:cs="ITC Franklin Gothic Med"/>
      <w:b/>
      <w:bCs/>
    </w:rPr>
  </w:style>
  <w:style w:type="paragraph" w:customStyle="1" w:styleId="FormatvorlageITCFranklinGothicMedFettZeilenabstandGenau198pt">
    <w:name w:val="Formatvorlage ITC Franklin Gothic Med Fett Zeilenabstand:  Genau 19.8 pt"/>
    <w:basedOn w:val="Standard"/>
    <w:rsid w:val="000A6496"/>
    <w:rPr>
      <w:rFonts w:cs="ITC Franklin Gothic BookCd"/>
      <w:b/>
      <w:bCs/>
      <w:spacing w:val="14"/>
      <w:szCs w:val="20"/>
    </w:rPr>
  </w:style>
  <w:style w:type="paragraph" w:customStyle="1" w:styleId="FormatvorlageITCFranklinGothicMedFettZentriertZeilenabstandGen">
    <w:name w:val="Formatvorlage ITC Franklin Gothic Med Fett Zentriert Zeilenabstand:  Gen..."/>
    <w:basedOn w:val="Standard"/>
    <w:next w:val="DBBodysubheadbold"/>
    <w:rsid w:val="000A6496"/>
    <w:rPr>
      <w:b/>
      <w:bCs/>
    </w:rPr>
  </w:style>
  <w:style w:type="paragraph" w:styleId="Fuzeile">
    <w:name w:val="footer"/>
    <w:basedOn w:val="Standard"/>
    <w:rsid w:val="000A6496"/>
    <w:pPr>
      <w:tabs>
        <w:tab w:val="center" w:pos="4536"/>
        <w:tab w:val="right" w:pos="9072"/>
      </w:tabs>
    </w:pPr>
  </w:style>
  <w:style w:type="paragraph" w:styleId="Kopfzeile">
    <w:name w:val="header"/>
    <w:basedOn w:val="Standard"/>
    <w:rsid w:val="000A6496"/>
    <w:pPr>
      <w:tabs>
        <w:tab w:val="center" w:pos="4536"/>
        <w:tab w:val="right" w:pos="9072"/>
      </w:tabs>
    </w:pPr>
  </w:style>
  <w:style w:type="table" w:styleId="Tabellenraster">
    <w:name w:val="Table Grid"/>
    <w:basedOn w:val="NormaleTabelle"/>
    <w:rsid w:val="000A6496"/>
    <w:pPr>
      <w:widowControl w:val="0"/>
      <w:autoSpaceDE w:val="0"/>
      <w:autoSpaceDN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CD-BodyCharChar">
    <w:name w:val="1_CD-Body Char Char"/>
    <w:link w:val="1CD-BodyCharCharChar"/>
    <w:rsid w:val="00485ECC"/>
    <w:pPr>
      <w:widowControl w:val="0"/>
      <w:autoSpaceDE w:val="0"/>
      <w:autoSpaceDN w:val="0"/>
    </w:pPr>
    <w:rPr>
      <w:rFonts w:ascii="Arial" w:hAnsi="Arial"/>
      <w:color w:val="000000"/>
      <w:szCs w:val="18"/>
    </w:rPr>
  </w:style>
  <w:style w:type="character" w:customStyle="1" w:styleId="1CD-BodyCharCharChar">
    <w:name w:val="1_CD-Body Char Char Char"/>
    <w:link w:val="1CD-BodyCharChar"/>
    <w:rsid w:val="00485ECC"/>
    <w:rPr>
      <w:rFonts w:ascii="Arial" w:hAnsi="Arial"/>
      <w:color w:val="000000"/>
      <w:szCs w:val="18"/>
    </w:rPr>
  </w:style>
  <w:style w:type="paragraph" w:customStyle="1" w:styleId="1CDHeadline2">
    <w:name w:val="1_CD_Headline_2"/>
    <w:basedOn w:val="Standard"/>
    <w:next w:val="1CD-BodyCharChar"/>
    <w:rsid w:val="000F056F"/>
    <w:pPr>
      <w:autoSpaceDE/>
      <w:autoSpaceDN/>
      <w:spacing w:after="160"/>
    </w:pPr>
    <w:rPr>
      <w:rFonts w:ascii="Arial" w:hAnsi="Arial"/>
      <w:b/>
      <w:color w:val="auto"/>
      <w:sz w:val="24"/>
      <w:szCs w:val="24"/>
    </w:rPr>
  </w:style>
  <w:style w:type="character" w:styleId="Hyperlink">
    <w:name w:val="Hyperlink"/>
    <w:rsid w:val="000F056F"/>
    <w:rPr>
      <w:color w:val="0000FF"/>
      <w:u w:val="single"/>
    </w:rPr>
  </w:style>
  <w:style w:type="paragraph" w:customStyle="1" w:styleId="1CD-Body">
    <w:name w:val="1_CD-Body"/>
    <w:rsid w:val="004C7BDE"/>
    <w:pPr>
      <w:framePr w:wrap="around" w:vAnchor="text" w:hAnchor="margin" w:y="1"/>
      <w:widowControl w:val="0"/>
      <w:spacing w:line="280" w:lineRule="exact"/>
    </w:pPr>
    <w:rPr>
      <w:rFonts w:ascii="Arial" w:hAnsi="Arial"/>
      <w:szCs w:val="24"/>
    </w:rPr>
  </w:style>
  <w:style w:type="character" w:styleId="Seitenzahl">
    <w:name w:val="page number"/>
    <w:basedOn w:val="Absatz-Standardschriftart"/>
    <w:rsid w:val="004C7BDE"/>
  </w:style>
  <w:style w:type="paragraph" w:customStyle="1" w:styleId="inhalttext">
    <w:name w:val="inhalttext"/>
    <w:basedOn w:val="Standard"/>
    <w:rsid w:val="00CD6733"/>
    <w:pPr>
      <w:autoSpaceDE/>
      <w:autoSpaceDN/>
      <w:spacing w:before="60" w:line="220" w:lineRule="atLeast"/>
    </w:pPr>
    <w:rPr>
      <w:rFonts w:ascii="Arial" w:hAnsi="Arial" w:cs="Arial"/>
      <w:sz w:val="16"/>
      <w:szCs w:val="16"/>
    </w:rPr>
  </w:style>
  <w:style w:type="paragraph" w:customStyle="1" w:styleId="Default">
    <w:name w:val="Default"/>
    <w:rsid w:val="00CD6733"/>
    <w:pPr>
      <w:autoSpaceDE w:val="0"/>
      <w:autoSpaceDN w:val="0"/>
      <w:adjustRightInd w:val="0"/>
    </w:pPr>
    <w:rPr>
      <w:rFonts w:ascii="Arial" w:hAnsi="Arial" w:cs="Arial"/>
      <w:color w:val="000000"/>
      <w:sz w:val="24"/>
      <w:szCs w:val="24"/>
    </w:rPr>
  </w:style>
  <w:style w:type="paragraph" w:styleId="Sprechblasentext">
    <w:name w:val="Balloon Text"/>
    <w:basedOn w:val="Standard"/>
    <w:semiHidden/>
    <w:rsid w:val="00A04C8F"/>
    <w:rPr>
      <w:rFonts w:ascii="Tahoma" w:hAnsi="Tahoma" w:cs="Tahoma"/>
      <w:sz w:val="16"/>
      <w:szCs w:val="16"/>
    </w:rPr>
  </w:style>
  <w:style w:type="paragraph" w:customStyle="1" w:styleId="1CDPressRelease">
    <w:name w:val="1_CD_Press Release"/>
    <w:basedOn w:val="Standard"/>
    <w:rsid w:val="00AA366C"/>
    <w:pPr>
      <w:autoSpaceDE/>
      <w:autoSpaceDN/>
      <w:jc w:val="right"/>
    </w:pPr>
    <w:rPr>
      <w:rFonts w:ascii="Arial" w:hAnsi="Arial"/>
      <w:color w:val="78A5E6"/>
      <w:spacing w:val="16"/>
      <w:sz w:val="28"/>
      <w:szCs w:val="28"/>
    </w:rPr>
  </w:style>
  <w:style w:type="character" w:styleId="Kommentarzeichen">
    <w:name w:val="annotation reference"/>
    <w:semiHidden/>
    <w:rsid w:val="008E454A"/>
    <w:rPr>
      <w:sz w:val="16"/>
      <w:szCs w:val="16"/>
    </w:rPr>
  </w:style>
  <w:style w:type="paragraph" w:styleId="Kommentartext">
    <w:name w:val="annotation text"/>
    <w:basedOn w:val="Standard"/>
    <w:semiHidden/>
    <w:rsid w:val="008E454A"/>
    <w:rPr>
      <w:sz w:val="20"/>
      <w:szCs w:val="20"/>
    </w:rPr>
  </w:style>
  <w:style w:type="paragraph" w:styleId="Kommentarthema">
    <w:name w:val="annotation subject"/>
    <w:basedOn w:val="Kommentartext"/>
    <w:next w:val="Kommentartext"/>
    <w:semiHidden/>
    <w:rsid w:val="008E454A"/>
    <w:rPr>
      <w:b/>
      <w:bCs/>
    </w:rPr>
  </w:style>
  <w:style w:type="paragraph" w:styleId="StandardWeb">
    <w:name w:val="Normal (Web)"/>
    <w:basedOn w:val="Standard"/>
    <w:uiPriority w:val="99"/>
    <w:rsid w:val="001C5060"/>
    <w:pPr>
      <w:autoSpaceDE/>
      <w:autoSpaceDN/>
      <w:spacing w:before="100" w:beforeAutospacing="1" w:after="100" w:afterAutospacing="1"/>
    </w:pPr>
    <w:rPr>
      <w:rFonts w:ascii="Times New Roman" w:hAnsi="Times New Roman"/>
      <w:color w:val="auto"/>
      <w:sz w:val="24"/>
      <w:szCs w:val="24"/>
    </w:rPr>
  </w:style>
  <w:style w:type="character" w:customStyle="1" w:styleId="1CD-BodyCharCharChar0">
    <w:name w:val="1_CD-Body Char Char Char"/>
    <w:rsid w:val="002D2D53"/>
    <w:rPr>
      <w:rFonts w:ascii="Arial" w:hAnsi="Arial"/>
      <w:color w:val="000000"/>
      <w:szCs w:val="18"/>
    </w:rPr>
  </w:style>
  <w:style w:type="paragraph" w:styleId="berarbeitung">
    <w:name w:val="Revision"/>
    <w:hidden/>
    <w:uiPriority w:val="99"/>
    <w:semiHidden/>
    <w:rsid w:val="0050259A"/>
    <w:rPr>
      <w:rFonts w:ascii="ITC Franklin Gothic BookCd" w:hAnsi="ITC Franklin Gothic BookCd"/>
      <w:color w:val="000000"/>
      <w:sz w:val="18"/>
      <w:szCs w:val="18"/>
    </w:rPr>
  </w:style>
  <w:style w:type="character" w:customStyle="1" w:styleId="hps">
    <w:name w:val="hps"/>
    <w:basedOn w:val="Absatz-Standardschriftart"/>
    <w:rsid w:val="00873E53"/>
  </w:style>
  <w:style w:type="paragraph" w:styleId="Listenabsatz">
    <w:name w:val="List Paragraph"/>
    <w:basedOn w:val="Standard"/>
    <w:uiPriority w:val="34"/>
    <w:qFormat/>
    <w:rsid w:val="008B52BC"/>
    <w:pPr>
      <w:ind w:left="720"/>
      <w:contextualSpacing/>
    </w:pPr>
  </w:style>
  <w:style w:type="paragraph" w:customStyle="1" w:styleId="02KROHNERunningtext">
    <w:name w:val="02_KROHNE_Running text"/>
    <w:rsid w:val="008A3B2E"/>
    <w:pPr>
      <w:spacing w:after="240" w:line="260" w:lineRule="exact"/>
    </w:pPr>
    <w:rPr>
      <w:rFonts w:ascii="Arial" w:hAnsi="Arial"/>
      <w:color w:val="000000"/>
      <w:lang w:val="en-US"/>
    </w:rPr>
  </w:style>
  <w:style w:type="character" w:styleId="BesuchterHyperlink">
    <w:name w:val="FollowedHyperlink"/>
    <w:basedOn w:val="Absatz-Standardschriftart"/>
    <w:rsid w:val="00A228B6"/>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4895099">
      <w:bodyDiv w:val="1"/>
      <w:marLeft w:val="0"/>
      <w:marRight w:val="0"/>
      <w:marTop w:val="0"/>
      <w:marBottom w:val="0"/>
      <w:divBdr>
        <w:top w:val="none" w:sz="0" w:space="0" w:color="auto"/>
        <w:left w:val="none" w:sz="0" w:space="0" w:color="auto"/>
        <w:bottom w:val="none" w:sz="0" w:space="0" w:color="auto"/>
        <w:right w:val="none" w:sz="0" w:space="0" w:color="auto"/>
      </w:divBdr>
    </w:div>
    <w:div w:id="133987692">
      <w:bodyDiv w:val="1"/>
      <w:marLeft w:val="0"/>
      <w:marRight w:val="0"/>
      <w:marTop w:val="0"/>
      <w:marBottom w:val="0"/>
      <w:divBdr>
        <w:top w:val="none" w:sz="0" w:space="0" w:color="auto"/>
        <w:left w:val="none" w:sz="0" w:space="0" w:color="auto"/>
        <w:bottom w:val="none" w:sz="0" w:space="0" w:color="auto"/>
        <w:right w:val="none" w:sz="0" w:space="0" w:color="auto"/>
      </w:divBdr>
      <w:divsChild>
        <w:div w:id="2052269496">
          <w:marLeft w:val="0"/>
          <w:marRight w:val="0"/>
          <w:marTop w:val="0"/>
          <w:marBottom w:val="0"/>
          <w:divBdr>
            <w:top w:val="none" w:sz="0" w:space="0" w:color="auto"/>
            <w:left w:val="none" w:sz="0" w:space="0" w:color="auto"/>
            <w:bottom w:val="none" w:sz="0" w:space="0" w:color="auto"/>
            <w:right w:val="none" w:sz="0" w:space="0" w:color="auto"/>
          </w:divBdr>
          <w:divsChild>
            <w:div w:id="17170578">
              <w:marLeft w:val="0"/>
              <w:marRight w:val="0"/>
              <w:marTop w:val="0"/>
              <w:marBottom w:val="0"/>
              <w:divBdr>
                <w:top w:val="none" w:sz="0" w:space="0" w:color="auto"/>
                <w:left w:val="none" w:sz="0" w:space="0" w:color="auto"/>
                <w:bottom w:val="none" w:sz="0" w:space="0" w:color="auto"/>
                <w:right w:val="none" w:sz="0" w:space="0" w:color="auto"/>
              </w:divBdr>
            </w:div>
            <w:div w:id="474958091">
              <w:marLeft w:val="0"/>
              <w:marRight w:val="0"/>
              <w:marTop w:val="0"/>
              <w:marBottom w:val="0"/>
              <w:divBdr>
                <w:top w:val="none" w:sz="0" w:space="0" w:color="auto"/>
                <w:left w:val="none" w:sz="0" w:space="0" w:color="auto"/>
                <w:bottom w:val="none" w:sz="0" w:space="0" w:color="auto"/>
                <w:right w:val="none" w:sz="0" w:space="0" w:color="auto"/>
              </w:divBdr>
            </w:div>
            <w:div w:id="602613728">
              <w:marLeft w:val="0"/>
              <w:marRight w:val="0"/>
              <w:marTop w:val="0"/>
              <w:marBottom w:val="0"/>
              <w:divBdr>
                <w:top w:val="none" w:sz="0" w:space="0" w:color="auto"/>
                <w:left w:val="none" w:sz="0" w:space="0" w:color="auto"/>
                <w:bottom w:val="none" w:sz="0" w:space="0" w:color="auto"/>
                <w:right w:val="none" w:sz="0" w:space="0" w:color="auto"/>
              </w:divBdr>
            </w:div>
            <w:div w:id="731268910">
              <w:marLeft w:val="0"/>
              <w:marRight w:val="0"/>
              <w:marTop w:val="0"/>
              <w:marBottom w:val="0"/>
              <w:divBdr>
                <w:top w:val="none" w:sz="0" w:space="0" w:color="auto"/>
                <w:left w:val="none" w:sz="0" w:space="0" w:color="auto"/>
                <w:bottom w:val="none" w:sz="0" w:space="0" w:color="auto"/>
                <w:right w:val="none" w:sz="0" w:space="0" w:color="auto"/>
              </w:divBdr>
            </w:div>
            <w:div w:id="755057412">
              <w:marLeft w:val="0"/>
              <w:marRight w:val="0"/>
              <w:marTop w:val="0"/>
              <w:marBottom w:val="0"/>
              <w:divBdr>
                <w:top w:val="none" w:sz="0" w:space="0" w:color="auto"/>
                <w:left w:val="none" w:sz="0" w:space="0" w:color="auto"/>
                <w:bottom w:val="none" w:sz="0" w:space="0" w:color="auto"/>
                <w:right w:val="none" w:sz="0" w:space="0" w:color="auto"/>
              </w:divBdr>
            </w:div>
            <w:div w:id="760223988">
              <w:marLeft w:val="0"/>
              <w:marRight w:val="0"/>
              <w:marTop w:val="0"/>
              <w:marBottom w:val="0"/>
              <w:divBdr>
                <w:top w:val="none" w:sz="0" w:space="0" w:color="auto"/>
                <w:left w:val="none" w:sz="0" w:space="0" w:color="auto"/>
                <w:bottom w:val="none" w:sz="0" w:space="0" w:color="auto"/>
                <w:right w:val="none" w:sz="0" w:space="0" w:color="auto"/>
              </w:divBdr>
            </w:div>
            <w:div w:id="788669777">
              <w:marLeft w:val="0"/>
              <w:marRight w:val="0"/>
              <w:marTop w:val="0"/>
              <w:marBottom w:val="0"/>
              <w:divBdr>
                <w:top w:val="none" w:sz="0" w:space="0" w:color="auto"/>
                <w:left w:val="none" w:sz="0" w:space="0" w:color="auto"/>
                <w:bottom w:val="none" w:sz="0" w:space="0" w:color="auto"/>
                <w:right w:val="none" w:sz="0" w:space="0" w:color="auto"/>
              </w:divBdr>
            </w:div>
            <w:div w:id="1016691508">
              <w:marLeft w:val="0"/>
              <w:marRight w:val="0"/>
              <w:marTop w:val="0"/>
              <w:marBottom w:val="0"/>
              <w:divBdr>
                <w:top w:val="none" w:sz="0" w:space="0" w:color="auto"/>
                <w:left w:val="none" w:sz="0" w:space="0" w:color="auto"/>
                <w:bottom w:val="none" w:sz="0" w:space="0" w:color="auto"/>
                <w:right w:val="none" w:sz="0" w:space="0" w:color="auto"/>
              </w:divBdr>
            </w:div>
            <w:div w:id="1048648213">
              <w:marLeft w:val="0"/>
              <w:marRight w:val="0"/>
              <w:marTop w:val="0"/>
              <w:marBottom w:val="0"/>
              <w:divBdr>
                <w:top w:val="none" w:sz="0" w:space="0" w:color="auto"/>
                <w:left w:val="none" w:sz="0" w:space="0" w:color="auto"/>
                <w:bottom w:val="none" w:sz="0" w:space="0" w:color="auto"/>
                <w:right w:val="none" w:sz="0" w:space="0" w:color="auto"/>
              </w:divBdr>
            </w:div>
            <w:div w:id="1222400379">
              <w:marLeft w:val="0"/>
              <w:marRight w:val="0"/>
              <w:marTop w:val="0"/>
              <w:marBottom w:val="0"/>
              <w:divBdr>
                <w:top w:val="none" w:sz="0" w:space="0" w:color="auto"/>
                <w:left w:val="none" w:sz="0" w:space="0" w:color="auto"/>
                <w:bottom w:val="none" w:sz="0" w:space="0" w:color="auto"/>
                <w:right w:val="none" w:sz="0" w:space="0" w:color="auto"/>
              </w:divBdr>
            </w:div>
            <w:div w:id="1470171341">
              <w:marLeft w:val="0"/>
              <w:marRight w:val="0"/>
              <w:marTop w:val="0"/>
              <w:marBottom w:val="0"/>
              <w:divBdr>
                <w:top w:val="none" w:sz="0" w:space="0" w:color="auto"/>
                <w:left w:val="none" w:sz="0" w:space="0" w:color="auto"/>
                <w:bottom w:val="none" w:sz="0" w:space="0" w:color="auto"/>
                <w:right w:val="none" w:sz="0" w:space="0" w:color="auto"/>
              </w:divBdr>
            </w:div>
            <w:div w:id="1588616657">
              <w:marLeft w:val="0"/>
              <w:marRight w:val="0"/>
              <w:marTop w:val="0"/>
              <w:marBottom w:val="0"/>
              <w:divBdr>
                <w:top w:val="none" w:sz="0" w:space="0" w:color="auto"/>
                <w:left w:val="none" w:sz="0" w:space="0" w:color="auto"/>
                <w:bottom w:val="none" w:sz="0" w:space="0" w:color="auto"/>
                <w:right w:val="none" w:sz="0" w:space="0" w:color="auto"/>
              </w:divBdr>
            </w:div>
            <w:div w:id="16317381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041831">
      <w:bodyDiv w:val="1"/>
      <w:marLeft w:val="0"/>
      <w:marRight w:val="0"/>
      <w:marTop w:val="0"/>
      <w:marBottom w:val="0"/>
      <w:divBdr>
        <w:top w:val="none" w:sz="0" w:space="0" w:color="auto"/>
        <w:left w:val="none" w:sz="0" w:space="0" w:color="auto"/>
        <w:bottom w:val="none" w:sz="0" w:space="0" w:color="auto"/>
        <w:right w:val="none" w:sz="0" w:space="0" w:color="auto"/>
      </w:divBdr>
      <w:divsChild>
        <w:div w:id="1296908983">
          <w:marLeft w:val="0"/>
          <w:marRight w:val="0"/>
          <w:marTop w:val="0"/>
          <w:marBottom w:val="0"/>
          <w:divBdr>
            <w:top w:val="none" w:sz="0" w:space="0" w:color="auto"/>
            <w:left w:val="none" w:sz="0" w:space="0" w:color="auto"/>
            <w:bottom w:val="none" w:sz="0" w:space="0" w:color="auto"/>
            <w:right w:val="none" w:sz="0" w:space="0" w:color="auto"/>
          </w:divBdr>
          <w:divsChild>
            <w:div w:id="549221997">
              <w:marLeft w:val="0"/>
              <w:marRight w:val="0"/>
              <w:marTop w:val="0"/>
              <w:marBottom w:val="0"/>
              <w:divBdr>
                <w:top w:val="none" w:sz="0" w:space="0" w:color="auto"/>
                <w:left w:val="none" w:sz="0" w:space="0" w:color="auto"/>
                <w:bottom w:val="none" w:sz="0" w:space="0" w:color="auto"/>
                <w:right w:val="none" w:sz="0" w:space="0" w:color="auto"/>
              </w:divBdr>
              <w:divsChild>
                <w:div w:id="236869315">
                  <w:marLeft w:val="0"/>
                  <w:marRight w:val="0"/>
                  <w:marTop w:val="0"/>
                  <w:marBottom w:val="0"/>
                  <w:divBdr>
                    <w:top w:val="none" w:sz="0" w:space="0" w:color="auto"/>
                    <w:left w:val="none" w:sz="0" w:space="0" w:color="auto"/>
                    <w:bottom w:val="none" w:sz="0" w:space="0" w:color="auto"/>
                    <w:right w:val="none" w:sz="0" w:space="0" w:color="auto"/>
                  </w:divBdr>
                  <w:divsChild>
                    <w:div w:id="12849260">
                      <w:marLeft w:val="0"/>
                      <w:marRight w:val="0"/>
                      <w:marTop w:val="0"/>
                      <w:marBottom w:val="0"/>
                      <w:divBdr>
                        <w:top w:val="none" w:sz="0" w:space="0" w:color="auto"/>
                        <w:left w:val="none" w:sz="0" w:space="0" w:color="auto"/>
                        <w:bottom w:val="none" w:sz="0" w:space="0" w:color="auto"/>
                        <w:right w:val="none" w:sz="0" w:space="0" w:color="auto"/>
                      </w:divBdr>
                      <w:divsChild>
                        <w:div w:id="231937879">
                          <w:marLeft w:val="0"/>
                          <w:marRight w:val="0"/>
                          <w:marTop w:val="0"/>
                          <w:marBottom w:val="0"/>
                          <w:divBdr>
                            <w:top w:val="none" w:sz="0" w:space="0" w:color="auto"/>
                            <w:left w:val="none" w:sz="0" w:space="0" w:color="auto"/>
                            <w:bottom w:val="none" w:sz="0" w:space="0" w:color="auto"/>
                            <w:right w:val="none" w:sz="0" w:space="0" w:color="auto"/>
                          </w:divBdr>
                          <w:divsChild>
                            <w:div w:id="1708792157">
                              <w:marLeft w:val="0"/>
                              <w:marRight w:val="0"/>
                              <w:marTop w:val="0"/>
                              <w:marBottom w:val="0"/>
                              <w:divBdr>
                                <w:top w:val="none" w:sz="0" w:space="0" w:color="auto"/>
                                <w:left w:val="none" w:sz="0" w:space="0" w:color="auto"/>
                                <w:bottom w:val="none" w:sz="0" w:space="0" w:color="auto"/>
                                <w:right w:val="none" w:sz="0" w:space="0" w:color="auto"/>
                              </w:divBdr>
                              <w:divsChild>
                                <w:div w:id="592320256">
                                  <w:marLeft w:val="0"/>
                                  <w:marRight w:val="0"/>
                                  <w:marTop w:val="0"/>
                                  <w:marBottom w:val="0"/>
                                  <w:divBdr>
                                    <w:top w:val="none" w:sz="0" w:space="0" w:color="auto"/>
                                    <w:left w:val="none" w:sz="0" w:space="0" w:color="auto"/>
                                    <w:bottom w:val="none" w:sz="0" w:space="0" w:color="auto"/>
                                    <w:right w:val="none" w:sz="0" w:space="0" w:color="auto"/>
                                  </w:divBdr>
                                  <w:divsChild>
                                    <w:div w:id="1600331232">
                                      <w:marLeft w:val="375"/>
                                      <w:marRight w:val="0"/>
                                      <w:marTop w:val="0"/>
                                      <w:marBottom w:val="0"/>
                                      <w:divBdr>
                                        <w:top w:val="none" w:sz="0" w:space="0" w:color="auto"/>
                                        <w:left w:val="none" w:sz="0" w:space="0" w:color="auto"/>
                                        <w:bottom w:val="none" w:sz="0" w:space="0" w:color="auto"/>
                                        <w:right w:val="none" w:sz="0" w:space="0" w:color="auto"/>
                                      </w:divBdr>
                                      <w:divsChild>
                                        <w:div w:id="1796874251">
                                          <w:marLeft w:val="330"/>
                                          <w:marRight w:val="0"/>
                                          <w:marTop w:val="0"/>
                                          <w:marBottom w:val="0"/>
                                          <w:divBdr>
                                            <w:top w:val="none" w:sz="0" w:space="0" w:color="auto"/>
                                            <w:left w:val="none" w:sz="0" w:space="0" w:color="auto"/>
                                            <w:bottom w:val="none" w:sz="0" w:space="0" w:color="auto"/>
                                            <w:right w:val="none" w:sz="0" w:space="0" w:color="auto"/>
                                          </w:divBdr>
                                          <w:divsChild>
                                            <w:div w:id="1493451640">
                                              <w:marLeft w:val="0"/>
                                              <w:marRight w:val="300"/>
                                              <w:marTop w:val="0"/>
                                              <w:marBottom w:val="0"/>
                                              <w:divBdr>
                                                <w:top w:val="none" w:sz="0" w:space="0" w:color="auto"/>
                                                <w:left w:val="none" w:sz="0" w:space="0" w:color="auto"/>
                                                <w:bottom w:val="none" w:sz="0" w:space="0" w:color="auto"/>
                                                <w:right w:val="none" w:sz="0" w:space="0" w:color="auto"/>
                                              </w:divBdr>
                                              <w:divsChild>
                                                <w:div w:id="1091465196">
                                                  <w:marLeft w:val="0"/>
                                                  <w:marRight w:val="0"/>
                                                  <w:marTop w:val="0"/>
                                                  <w:marBottom w:val="0"/>
                                                  <w:divBdr>
                                                    <w:top w:val="none" w:sz="0" w:space="0" w:color="auto"/>
                                                    <w:left w:val="none" w:sz="0" w:space="0" w:color="auto"/>
                                                    <w:bottom w:val="none" w:sz="0" w:space="0" w:color="auto"/>
                                                    <w:right w:val="none" w:sz="0" w:space="0" w:color="auto"/>
                                                  </w:divBdr>
                                                  <w:divsChild>
                                                    <w:div w:id="8812103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7945096">
      <w:bodyDiv w:val="1"/>
      <w:marLeft w:val="0"/>
      <w:marRight w:val="0"/>
      <w:marTop w:val="0"/>
      <w:marBottom w:val="0"/>
      <w:divBdr>
        <w:top w:val="none" w:sz="0" w:space="0" w:color="auto"/>
        <w:left w:val="none" w:sz="0" w:space="0" w:color="auto"/>
        <w:bottom w:val="none" w:sz="0" w:space="0" w:color="auto"/>
        <w:right w:val="none" w:sz="0" w:space="0" w:color="auto"/>
      </w:divBdr>
      <w:divsChild>
        <w:div w:id="1960337608">
          <w:marLeft w:val="288"/>
          <w:marRight w:val="0"/>
          <w:marTop w:val="38"/>
          <w:marBottom w:val="0"/>
          <w:divBdr>
            <w:top w:val="none" w:sz="0" w:space="0" w:color="auto"/>
            <w:left w:val="none" w:sz="0" w:space="0" w:color="auto"/>
            <w:bottom w:val="none" w:sz="0" w:space="0" w:color="auto"/>
            <w:right w:val="none" w:sz="0" w:space="0" w:color="auto"/>
          </w:divBdr>
        </w:div>
      </w:divsChild>
    </w:div>
    <w:div w:id="152722283">
      <w:bodyDiv w:val="1"/>
      <w:marLeft w:val="0"/>
      <w:marRight w:val="0"/>
      <w:marTop w:val="0"/>
      <w:marBottom w:val="0"/>
      <w:divBdr>
        <w:top w:val="none" w:sz="0" w:space="0" w:color="auto"/>
        <w:left w:val="none" w:sz="0" w:space="0" w:color="auto"/>
        <w:bottom w:val="none" w:sz="0" w:space="0" w:color="auto"/>
        <w:right w:val="none" w:sz="0" w:space="0" w:color="auto"/>
      </w:divBdr>
    </w:div>
    <w:div w:id="360009891">
      <w:bodyDiv w:val="1"/>
      <w:marLeft w:val="0"/>
      <w:marRight w:val="0"/>
      <w:marTop w:val="0"/>
      <w:marBottom w:val="0"/>
      <w:divBdr>
        <w:top w:val="none" w:sz="0" w:space="0" w:color="auto"/>
        <w:left w:val="none" w:sz="0" w:space="0" w:color="auto"/>
        <w:bottom w:val="none" w:sz="0" w:space="0" w:color="auto"/>
        <w:right w:val="none" w:sz="0" w:space="0" w:color="auto"/>
      </w:divBdr>
    </w:div>
    <w:div w:id="404379936">
      <w:bodyDiv w:val="1"/>
      <w:marLeft w:val="0"/>
      <w:marRight w:val="0"/>
      <w:marTop w:val="0"/>
      <w:marBottom w:val="0"/>
      <w:divBdr>
        <w:top w:val="none" w:sz="0" w:space="0" w:color="auto"/>
        <w:left w:val="none" w:sz="0" w:space="0" w:color="auto"/>
        <w:bottom w:val="none" w:sz="0" w:space="0" w:color="auto"/>
        <w:right w:val="none" w:sz="0" w:space="0" w:color="auto"/>
      </w:divBdr>
    </w:div>
    <w:div w:id="639120129">
      <w:bodyDiv w:val="1"/>
      <w:marLeft w:val="0"/>
      <w:marRight w:val="0"/>
      <w:marTop w:val="0"/>
      <w:marBottom w:val="0"/>
      <w:divBdr>
        <w:top w:val="none" w:sz="0" w:space="0" w:color="auto"/>
        <w:left w:val="none" w:sz="0" w:space="0" w:color="auto"/>
        <w:bottom w:val="none" w:sz="0" w:space="0" w:color="auto"/>
        <w:right w:val="none" w:sz="0" w:space="0" w:color="auto"/>
      </w:divBdr>
      <w:divsChild>
        <w:div w:id="1301154974">
          <w:marLeft w:val="0"/>
          <w:marRight w:val="0"/>
          <w:marTop w:val="0"/>
          <w:marBottom w:val="0"/>
          <w:divBdr>
            <w:top w:val="none" w:sz="0" w:space="0" w:color="auto"/>
            <w:left w:val="none" w:sz="0" w:space="0" w:color="auto"/>
            <w:bottom w:val="none" w:sz="0" w:space="0" w:color="auto"/>
            <w:right w:val="none" w:sz="0" w:space="0" w:color="auto"/>
          </w:divBdr>
          <w:divsChild>
            <w:div w:id="885990618">
              <w:marLeft w:val="0"/>
              <w:marRight w:val="0"/>
              <w:marTop w:val="0"/>
              <w:marBottom w:val="0"/>
              <w:divBdr>
                <w:top w:val="none" w:sz="0" w:space="0" w:color="auto"/>
                <w:left w:val="none" w:sz="0" w:space="0" w:color="auto"/>
                <w:bottom w:val="none" w:sz="0" w:space="0" w:color="auto"/>
                <w:right w:val="none" w:sz="0" w:space="0" w:color="auto"/>
              </w:divBdr>
              <w:divsChild>
                <w:div w:id="1774283241">
                  <w:marLeft w:val="0"/>
                  <w:marRight w:val="0"/>
                  <w:marTop w:val="0"/>
                  <w:marBottom w:val="0"/>
                  <w:divBdr>
                    <w:top w:val="none" w:sz="0" w:space="0" w:color="auto"/>
                    <w:left w:val="none" w:sz="0" w:space="0" w:color="auto"/>
                    <w:bottom w:val="none" w:sz="0" w:space="0" w:color="auto"/>
                    <w:right w:val="none" w:sz="0" w:space="0" w:color="auto"/>
                  </w:divBdr>
                  <w:divsChild>
                    <w:div w:id="939993327">
                      <w:marLeft w:val="0"/>
                      <w:marRight w:val="0"/>
                      <w:marTop w:val="0"/>
                      <w:marBottom w:val="0"/>
                      <w:divBdr>
                        <w:top w:val="none" w:sz="0" w:space="0" w:color="auto"/>
                        <w:left w:val="none" w:sz="0" w:space="0" w:color="auto"/>
                        <w:bottom w:val="none" w:sz="0" w:space="0" w:color="auto"/>
                        <w:right w:val="none" w:sz="0" w:space="0" w:color="auto"/>
                      </w:divBdr>
                      <w:divsChild>
                        <w:div w:id="1941335756">
                          <w:marLeft w:val="0"/>
                          <w:marRight w:val="0"/>
                          <w:marTop w:val="0"/>
                          <w:marBottom w:val="0"/>
                          <w:divBdr>
                            <w:top w:val="none" w:sz="0" w:space="0" w:color="auto"/>
                            <w:left w:val="none" w:sz="0" w:space="0" w:color="auto"/>
                            <w:bottom w:val="none" w:sz="0" w:space="0" w:color="auto"/>
                            <w:right w:val="none" w:sz="0" w:space="0" w:color="auto"/>
                          </w:divBdr>
                          <w:divsChild>
                            <w:div w:id="1838227464">
                              <w:marLeft w:val="0"/>
                              <w:marRight w:val="0"/>
                              <w:marTop w:val="0"/>
                              <w:marBottom w:val="0"/>
                              <w:divBdr>
                                <w:top w:val="none" w:sz="0" w:space="0" w:color="auto"/>
                                <w:left w:val="none" w:sz="0" w:space="0" w:color="auto"/>
                                <w:bottom w:val="none" w:sz="0" w:space="0" w:color="auto"/>
                                <w:right w:val="none" w:sz="0" w:space="0" w:color="auto"/>
                              </w:divBdr>
                              <w:divsChild>
                                <w:div w:id="355887831">
                                  <w:marLeft w:val="0"/>
                                  <w:marRight w:val="0"/>
                                  <w:marTop w:val="0"/>
                                  <w:marBottom w:val="0"/>
                                  <w:divBdr>
                                    <w:top w:val="none" w:sz="0" w:space="0" w:color="auto"/>
                                    <w:left w:val="none" w:sz="0" w:space="0" w:color="auto"/>
                                    <w:bottom w:val="none" w:sz="0" w:space="0" w:color="auto"/>
                                    <w:right w:val="none" w:sz="0" w:space="0" w:color="auto"/>
                                  </w:divBdr>
                                  <w:divsChild>
                                    <w:div w:id="915938316">
                                      <w:marLeft w:val="375"/>
                                      <w:marRight w:val="0"/>
                                      <w:marTop w:val="0"/>
                                      <w:marBottom w:val="0"/>
                                      <w:divBdr>
                                        <w:top w:val="none" w:sz="0" w:space="0" w:color="auto"/>
                                        <w:left w:val="none" w:sz="0" w:space="0" w:color="auto"/>
                                        <w:bottom w:val="none" w:sz="0" w:space="0" w:color="auto"/>
                                        <w:right w:val="none" w:sz="0" w:space="0" w:color="auto"/>
                                      </w:divBdr>
                                      <w:divsChild>
                                        <w:div w:id="391123657">
                                          <w:marLeft w:val="330"/>
                                          <w:marRight w:val="0"/>
                                          <w:marTop w:val="0"/>
                                          <w:marBottom w:val="0"/>
                                          <w:divBdr>
                                            <w:top w:val="none" w:sz="0" w:space="0" w:color="auto"/>
                                            <w:left w:val="none" w:sz="0" w:space="0" w:color="auto"/>
                                            <w:bottom w:val="none" w:sz="0" w:space="0" w:color="auto"/>
                                            <w:right w:val="none" w:sz="0" w:space="0" w:color="auto"/>
                                          </w:divBdr>
                                          <w:divsChild>
                                            <w:div w:id="428739906">
                                              <w:marLeft w:val="0"/>
                                              <w:marRight w:val="300"/>
                                              <w:marTop w:val="0"/>
                                              <w:marBottom w:val="0"/>
                                              <w:divBdr>
                                                <w:top w:val="none" w:sz="0" w:space="0" w:color="auto"/>
                                                <w:left w:val="none" w:sz="0" w:space="0" w:color="auto"/>
                                                <w:bottom w:val="none" w:sz="0" w:space="0" w:color="auto"/>
                                                <w:right w:val="none" w:sz="0" w:space="0" w:color="auto"/>
                                              </w:divBdr>
                                              <w:divsChild>
                                                <w:div w:id="743529416">
                                                  <w:marLeft w:val="0"/>
                                                  <w:marRight w:val="0"/>
                                                  <w:marTop w:val="0"/>
                                                  <w:marBottom w:val="0"/>
                                                  <w:divBdr>
                                                    <w:top w:val="none" w:sz="0" w:space="0" w:color="auto"/>
                                                    <w:left w:val="none" w:sz="0" w:space="0" w:color="auto"/>
                                                    <w:bottom w:val="none" w:sz="0" w:space="0" w:color="auto"/>
                                                    <w:right w:val="none" w:sz="0" w:space="0" w:color="auto"/>
                                                  </w:divBdr>
                                                  <w:divsChild>
                                                    <w:div w:id="328220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754209561">
      <w:bodyDiv w:val="1"/>
      <w:marLeft w:val="0"/>
      <w:marRight w:val="0"/>
      <w:marTop w:val="0"/>
      <w:marBottom w:val="0"/>
      <w:divBdr>
        <w:top w:val="none" w:sz="0" w:space="0" w:color="auto"/>
        <w:left w:val="none" w:sz="0" w:space="0" w:color="auto"/>
        <w:bottom w:val="none" w:sz="0" w:space="0" w:color="auto"/>
        <w:right w:val="none" w:sz="0" w:space="0" w:color="auto"/>
      </w:divBdr>
    </w:div>
    <w:div w:id="893347538">
      <w:bodyDiv w:val="1"/>
      <w:marLeft w:val="0"/>
      <w:marRight w:val="0"/>
      <w:marTop w:val="0"/>
      <w:marBottom w:val="0"/>
      <w:divBdr>
        <w:top w:val="none" w:sz="0" w:space="0" w:color="auto"/>
        <w:left w:val="none" w:sz="0" w:space="0" w:color="auto"/>
        <w:bottom w:val="none" w:sz="0" w:space="0" w:color="auto"/>
        <w:right w:val="none" w:sz="0" w:space="0" w:color="auto"/>
      </w:divBdr>
      <w:divsChild>
        <w:div w:id="1704746415">
          <w:marLeft w:val="0"/>
          <w:marRight w:val="0"/>
          <w:marTop w:val="0"/>
          <w:marBottom w:val="0"/>
          <w:divBdr>
            <w:top w:val="none" w:sz="0" w:space="0" w:color="auto"/>
            <w:left w:val="none" w:sz="0" w:space="0" w:color="auto"/>
            <w:bottom w:val="none" w:sz="0" w:space="0" w:color="auto"/>
            <w:right w:val="none" w:sz="0" w:space="0" w:color="auto"/>
          </w:divBdr>
          <w:divsChild>
            <w:div w:id="14911685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7015386">
      <w:bodyDiv w:val="1"/>
      <w:marLeft w:val="0"/>
      <w:marRight w:val="0"/>
      <w:marTop w:val="0"/>
      <w:marBottom w:val="0"/>
      <w:divBdr>
        <w:top w:val="none" w:sz="0" w:space="0" w:color="auto"/>
        <w:left w:val="none" w:sz="0" w:space="0" w:color="auto"/>
        <w:bottom w:val="none" w:sz="0" w:space="0" w:color="auto"/>
        <w:right w:val="none" w:sz="0" w:space="0" w:color="auto"/>
      </w:divBdr>
    </w:div>
    <w:div w:id="1101607935">
      <w:bodyDiv w:val="1"/>
      <w:marLeft w:val="0"/>
      <w:marRight w:val="0"/>
      <w:marTop w:val="0"/>
      <w:marBottom w:val="0"/>
      <w:divBdr>
        <w:top w:val="none" w:sz="0" w:space="0" w:color="auto"/>
        <w:left w:val="none" w:sz="0" w:space="0" w:color="auto"/>
        <w:bottom w:val="none" w:sz="0" w:space="0" w:color="auto"/>
        <w:right w:val="none" w:sz="0" w:space="0" w:color="auto"/>
      </w:divBdr>
    </w:div>
    <w:div w:id="1158182195">
      <w:bodyDiv w:val="1"/>
      <w:marLeft w:val="0"/>
      <w:marRight w:val="0"/>
      <w:marTop w:val="0"/>
      <w:marBottom w:val="0"/>
      <w:divBdr>
        <w:top w:val="none" w:sz="0" w:space="0" w:color="auto"/>
        <w:left w:val="none" w:sz="0" w:space="0" w:color="auto"/>
        <w:bottom w:val="none" w:sz="0" w:space="0" w:color="auto"/>
        <w:right w:val="none" w:sz="0" w:space="0" w:color="auto"/>
      </w:divBdr>
    </w:div>
    <w:div w:id="1169366825">
      <w:bodyDiv w:val="1"/>
      <w:marLeft w:val="0"/>
      <w:marRight w:val="0"/>
      <w:marTop w:val="0"/>
      <w:marBottom w:val="0"/>
      <w:divBdr>
        <w:top w:val="none" w:sz="0" w:space="0" w:color="auto"/>
        <w:left w:val="none" w:sz="0" w:space="0" w:color="auto"/>
        <w:bottom w:val="none" w:sz="0" w:space="0" w:color="auto"/>
        <w:right w:val="none" w:sz="0" w:space="0" w:color="auto"/>
      </w:divBdr>
      <w:divsChild>
        <w:div w:id="1831023798">
          <w:marLeft w:val="288"/>
          <w:marRight w:val="0"/>
          <w:marTop w:val="58"/>
          <w:marBottom w:val="0"/>
          <w:divBdr>
            <w:top w:val="none" w:sz="0" w:space="0" w:color="auto"/>
            <w:left w:val="none" w:sz="0" w:space="0" w:color="auto"/>
            <w:bottom w:val="none" w:sz="0" w:space="0" w:color="auto"/>
            <w:right w:val="none" w:sz="0" w:space="0" w:color="auto"/>
          </w:divBdr>
        </w:div>
      </w:divsChild>
    </w:div>
    <w:div w:id="1187479093">
      <w:bodyDiv w:val="1"/>
      <w:marLeft w:val="0"/>
      <w:marRight w:val="0"/>
      <w:marTop w:val="0"/>
      <w:marBottom w:val="0"/>
      <w:divBdr>
        <w:top w:val="none" w:sz="0" w:space="0" w:color="auto"/>
        <w:left w:val="none" w:sz="0" w:space="0" w:color="auto"/>
        <w:bottom w:val="none" w:sz="0" w:space="0" w:color="auto"/>
        <w:right w:val="none" w:sz="0" w:space="0" w:color="auto"/>
      </w:divBdr>
    </w:div>
    <w:div w:id="1299341815">
      <w:bodyDiv w:val="1"/>
      <w:marLeft w:val="0"/>
      <w:marRight w:val="0"/>
      <w:marTop w:val="0"/>
      <w:marBottom w:val="0"/>
      <w:divBdr>
        <w:top w:val="none" w:sz="0" w:space="0" w:color="auto"/>
        <w:left w:val="none" w:sz="0" w:space="0" w:color="auto"/>
        <w:bottom w:val="none" w:sz="0" w:space="0" w:color="auto"/>
        <w:right w:val="none" w:sz="0" w:space="0" w:color="auto"/>
      </w:divBdr>
    </w:div>
    <w:div w:id="1347908191">
      <w:bodyDiv w:val="1"/>
      <w:marLeft w:val="0"/>
      <w:marRight w:val="0"/>
      <w:marTop w:val="0"/>
      <w:marBottom w:val="0"/>
      <w:divBdr>
        <w:top w:val="none" w:sz="0" w:space="0" w:color="auto"/>
        <w:left w:val="none" w:sz="0" w:space="0" w:color="auto"/>
        <w:bottom w:val="none" w:sz="0" w:space="0" w:color="auto"/>
        <w:right w:val="none" w:sz="0" w:space="0" w:color="auto"/>
      </w:divBdr>
      <w:divsChild>
        <w:div w:id="2132705147">
          <w:marLeft w:val="0"/>
          <w:marRight w:val="0"/>
          <w:marTop w:val="0"/>
          <w:marBottom w:val="0"/>
          <w:divBdr>
            <w:top w:val="none" w:sz="0" w:space="0" w:color="auto"/>
            <w:left w:val="none" w:sz="0" w:space="0" w:color="auto"/>
            <w:bottom w:val="none" w:sz="0" w:space="0" w:color="auto"/>
            <w:right w:val="none" w:sz="0" w:space="0" w:color="auto"/>
          </w:divBdr>
          <w:divsChild>
            <w:div w:id="896890154">
              <w:marLeft w:val="0"/>
              <w:marRight w:val="0"/>
              <w:marTop w:val="0"/>
              <w:marBottom w:val="0"/>
              <w:divBdr>
                <w:top w:val="none" w:sz="0" w:space="0" w:color="auto"/>
                <w:left w:val="none" w:sz="0" w:space="0" w:color="auto"/>
                <w:bottom w:val="none" w:sz="0" w:space="0" w:color="auto"/>
                <w:right w:val="none" w:sz="0" w:space="0" w:color="auto"/>
              </w:divBdr>
              <w:divsChild>
                <w:div w:id="860701619">
                  <w:marLeft w:val="0"/>
                  <w:marRight w:val="0"/>
                  <w:marTop w:val="0"/>
                  <w:marBottom w:val="0"/>
                  <w:divBdr>
                    <w:top w:val="none" w:sz="0" w:space="0" w:color="auto"/>
                    <w:left w:val="none" w:sz="0" w:space="0" w:color="auto"/>
                    <w:bottom w:val="none" w:sz="0" w:space="0" w:color="auto"/>
                    <w:right w:val="none" w:sz="0" w:space="0" w:color="auto"/>
                  </w:divBdr>
                  <w:divsChild>
                    <w:div w:id="2068263614">
                      <w:marLeft w:val="0"/>
                      <w:marRight w:val="0"/>
                      <w:marTop w:val="0"/>
                      <w:marBottom w:val="0"/>
                      <w:divBdr>
                        <w:top w:val="none" w:sz="0" w:space="0" w:color="auto"/>
                        <w:left w:val="none" w:sz="0" w:space="0" w:color="auto"/>
                        <w:bottom w:val="none" w:sz="0" w:space="0" w:color="auto"/>
                        <w:right w:val="none" w:sz="0" w:space="0" w:color="auto"/>
                      </w:divBdr>
                      <w:divsChild>
                        <w:div w:id="2107842465">
                          <w:marLeft w:val="0"/>
                          <w:marRight w:val="0"/>
                          <w:marTop w:val="0"/>
                          <w:marBottom w:val="0"/>
                          <w:divBdr>
                            <w:top w:val="none" w:sz="0" w:space="0" w:color="auto"/>
                            <w:left w:val="none" w:sz="0" w:space="0" w:color="auto"/>
                            <w:bottom w:val="none" w:sz="0" w:space="0" w:color="auto"/>
                            <w:right w:val="none" w:sz="0" w:space="0" w:color="auto"/>
                          </w:divBdr>
                          <w:divsChild>
                            <w:div w:id="759063689">
                              <w:marLeft w:val="0"/>
                              <w:marRight w:val="0"/>
                              <w:marTop w:val="0"/>
                              <w:marBottom w:val="0"/>
                              <w:divBdr>
                                <w:top w:val="none" w:sz="0" w:space="0" w:color="auto"/>
                                <w:left w:val="none" w:sz="0" w:space="0" w:color="auto"/>
                                <w:bottom w:val="none" w:sz="0" w:space="0" w:color="auto"/>
                                <w:right w:val="none" w:sz="0" w:space="0" w:color="auto"/>
                              </w:divBdr>
                              <w:divsChild>
                                <w:div w:id="1851721856">
                                  <w:marLeft w:val="0"/>
                                  <w:marRight w:val="0"/>
                                  <w:marTop w:val="0"/>
                                  <w:marBottom w:val="0"/>
                                  <w:divBdr>
                                    <w:top w:val="none" w:sz="0" w:space="0" w:color="auto"/>
                                    <w:left w:val="none" w:sz="0" w:space="0" w:color="auto"/>
                                    <w:bottom w:val="none" w:sz="0" w:space="0" w:color="auto"/>
                                    <w:right w:val="none" w:sz="0" w:space="0" w:color="auto"/>
                                  </w:divBdr>
                                  <w:divsChild>
                                    <w:div w:id="1616213784">
                                      <w:marLeft w:val="375"/>
                                      <w:marRight w:val="0"/>
                                      <w:marTop w:val="0"/>
                                      <w:marBottom w:val="0"/>
                                      <w:divBdr>
                                        <w:top w:val="none" w:sz="0" w:space="0" w:color="auto"/>
                                        <w:left w:val="none" w:sz="0" w:space="0" w:color="auto"/>
                                        <w:bottom w:val="none" w:sz="0" w:space="0" w:color="auto"/>
                                        <w:right w:val="none" w:sz="0" w:space="0" w:color="auto"/>
                                      </w:divBdr>
                                      <w:divsChild>
                                        <w:div w:id="800535214">
                                          <w:marLeft w:val="330"/>
                                          <w:marRight w:val="0"/>
                                          <w:marTop w:val="0"/>
                                          <w:marBottom w:val="0"/>
                                          <w:divBdr>
                                            <w:top w:val="none" w:sz="0" w:space="0" w:color="auto"/>
                                            <w:left w:val="none" w:sz="0" w:space="0" w:color="auto"/>
                                            <w:bottom w:val="none" w:sz="0" w:space="0" w:color="auto"/>
                                            <w:right w:val="none" w:sz="0" w:space="0" w:color="auto"/>
                                          </w:divBdr>
                                          <w:divsChild>
                                            <w:div w:id="457797311">
                                              <w:marLeft w:val="0"/>
                                              <w:marRight w:val="300"/>
                                              <w:marTop w:val="0"/>
                                              <w:marBottom w:val="0"/>
                                              <w:divBdr>
                                                <w:top w:val="none" w:sz="0" w:space="0" w:color="auto"/>
                                                <w:left w:val="none" w:sz="0" w:space="0" w:color="auto"/>
                                                <w:bottom w:val="none" w:sz="0" w:space="0" w:color="auto"/>
                                                <w:right w:val="none" w:sz="0" w:space="0" w:color="auto"/>
                                              </w:divBdr>
                                              <w:divsChild>
                                                <w:div w:id="830560980">
                                                  <w:marLeft w:val="0"/>
                                                  <w:marRight w:val="0"/>
                                                  <w:marTop w:val="0"/>
                                                  <w:marBottom w:val="0"/>
                                                  <w:divBdr>
                                                    <w:top w:val="none" w:sz="0" w:space="0" w:color="auto"/>
                                                    <w:left w:val="none" w:sz="0" w:space="0" w:color="auto"/>
                                                    <w:bottom w:val="none" w:sz="0" w:space="0" w:color="auto"/>
                                                    <w:right w:val="none" w:sz="0" w:space="0" w:color="auto"/>
                                                  </w:divBdr>
                                                  <w:divsChild>
                                                    <w:div w:id="1635326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20138822">
      <w:bodyDiv w:val="1"/>
      <w:marLeft w:val="0"/>
      <w:marRight w:val="0"/>
      <w:marTop w:val="0"/>
      <w:marBottom w:val="0"/>
      <w:divBdr>
        <w:top w:val="none" w:sz="0" w:space="0" w:color="auto"/>
        <w:left w:val="none" w:sz="0" w:space="0" w:color="auto"/>
        <w:bottom w:val="none" w:sz="0" w:space="0" w:color="auto"/>
        <w:right w:val="none" w:sz="0" w:space="0" w:color="auto"/>
      </w:divBdr>
    </w:div>
    <w:div w:id="1630478073">
      <w:bodyDiv w:val="1"/>
      <w:marLeft w:val="0"/>
      <w:marRight w:val="0"/>
      <w:marTop w:val="0"/>
      <w:marBottom w:val="0"/>
      <w:divBdr>
        <w:top w:val="none" w:sz="0" w:space="0" w:color="auto"/>
        <w:left w:val="none" w:sz="0" w:space="0" w:color="auto"/>
        <w:bottom w:val="none" w:sz="0" w:space="0" w:color="auto"/>
        <w:right w:val="none" w:sz="0" w:space="0" w:color="auto"/>
      </w:divBdr>
      <w:divsChild>
        <w:div w:id="1386222980">
          <w:marLeft w:val="288"/>
          <w:marRight w:val="0"/>
          <w:marTop w:val="58"/>
          <w:marBottom w:val="0"/>
          <w:divBdr>
            <w:top w:val="none" w:sz="0" w:space="0" w:color="auto"/>
            <w:left w:val="none" w:sz="0" w:space="0" w:color="auto"/>
            <w:bottom w:val="none" w:sz="0" w:space="0" w:color="auto"/>
            <w:right w:val="none" w:sz="0" w:space="0" w:color="auto"/>
          </w:divBdr>
        </w:div>
        <w:div w:id="1122190621">
          <w:marLeft w:val="288"/>
          <w:marRight w:val="0"/>
          <w:marTop w:val="58"/>
          <w:marBottom w:val="0"/>
          <w:divBdr>
            <w:top w:val="none" w:sz="0" w:space="0" w:color="auto"/>
            <w:left w:val="none" w:sz="0" w:space="0" w:color="auto"/>
            <w:bottom w:val="none" w:sz="0" w:space="0" w:color="auto"/>
            <w:right w:val="none" w:sz="0" w:space="0" w:color="auto"/>
          </w:divBdr>
        </w:div>
        <w:div w:id="1288773966">
          <w:marLeft w:val="288"/>
          <w:marRight w:val="0"/>
          <w:marTop w:val="58"/>
          <w:marBottom w:val="0"/>
          <w:divBdr>
            <w:top w:val="none" w:sz="0" w:space="0" w:color="auto"/>
            <w:left w:val="none" w:sz="0" w:space="0" w:color="auto"/>
            <w:bottom w:val="none" w:sz="0" w:space="0" w:color="auto"/>
            <w:right w:val="none" w:sz="0" w:space="0" w:color="auto"/>
          </w:divBdr>
        </w:div>
        <w:div w:id="1512602945">
          <w:marLeft w:val="288"/>
          <w:marRight w:val="0"/>
          <w:marTop w:val="58"/>
          <w:marBottom w:val="0"/>
          <w:divBdr>
            <w:top w:val="none" w:sz="0" w:space="0" w:color="auto"/>
            <w:left w:val="none" w:sz="0" w:space="0" w:color="auto"/>
            <w:bottom w:val="none" w:sz="0" w:space="0" w:color="auto"/>
            <w:right w:val="none" w:sz="0" w:space="0" w:color="auto"/>
          </w:divBdr>
        </w:div>
        <w:div w:id="1723744606">
          <w:marLeft w:val="288"/>
          <w:marRight w:val="0"/>
          <w:marTop w:val="58"/>
          <w:marBottom w:val="0"/>
          <w:divBdr>
            <w:top w:val="none" w:sz="0" w:space="0" w:color="auto"/>
            <w:left w:val="none" w:sz="0" w:space="0" w:color="auto"/>
            <w:bottom w:val="none" w:sz="0" w:space="0" w:color="auto"/>
            <w:right w:val="none" w:sz="0" w:space="0" w:color="auto"/>
          </w:divBdr>
        </w:div>
      </w:divsChild>
    </w:div>
    <w:div w:id="1639450844">
      <w:bodyDiv w:val="1"/>
      <w:marLeft w:val="0"/>
      <w:marRight w:val="0"/>
      <w:marTop w:val="0"/>
      <w:marBottom w:val="0"/>
      <w:divBdr>
        <w:top w:val="none" w:sz="0" w:space="0" w:color="auto"/>
        <w:left w:val="none" w:sz="0" w:space="0" w:color="auto"/>
        <w:bottom w:val="none" w:sz="0" w:space="0" w:color="auto"/>
        <w:right w:val="none" w:sz="0" w:space="0" w:color="auto"/>
      </w:divBdr>
      <w:divsChild>
        <w:div w:id="745223748">
          <w:marLeft w:val="0"/>
          <w:marRight w:val="0"/>
          <w:marTop w:val="0"/>
          <w:marBottom w:val="0"/>
          <w:divBdr>
            <w:top w:val="none" w:sz="0" w:space="0" w:color="auto"/>
            <w:left w:val="none" w:sz="0" w:space="0" w:color="auto"/>
            <w:bottom w:val="none" w:sz="0" w:space="0" w:color="auto"/>
            <w:right w:val="none" w:sz="0" w:space="0" w:color="auto"/>
          </w:divBdr>
          <w:divsChild>
            <w:div w:id="1865510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3786613">
      <w:bodyDiv w:val="1"/>
      <w:marLeft w:val="0"/>
      <w:marRight w:val="0"/>
      <w:marTop w:val="0"/>
      <w:marBottom w:val="0"/>
      <w:divBdr>
        <w:top w:val="none" w:sz="0" w:space="0" w:color="auto"/>
        <w:left w:val="none" w:sz="0" w:space="0" w:color="auto"/>
        <w:bottom w:val="none" w:sz="0" w:space="0" w:color="auto"/>
        <w:right w:val="none" w:sz="0" w:space="0" w:color="auto"/>
      </w:divBdr>
    </w:div>
    <w:div w:id="18571167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krohne.com"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2.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jpeg"/><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hyperlink" Target="http://academy-online.krohne.com" TargetMode="External"/><Relationship Id="rId4" Type="http://schemas.microsoft.com/office/2007/relationships/stylesWithEffects" Target="stylesWithEffects.xml"/><Relationship Id="rId9" Type="http://schemas.openxmlformats.org/officeDocument/2006/relationships/hyperlink" Target="https://academy-online.krohne.com/elearning/courses/magnetic-resonance-flowmeter" TargetMode="External"/><Relationship Id="rId14" Type="http://schemas.openxmlformats.org/officeDocument/2006/relationships/hyperlink" Target="mailto:j.holtmann@krohne.com?subject=ISA%20Messe-Award%20f&#252;r%20UFM%203030"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wmf"/></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dezimmet\Eigene%20Dateien\Word%20Vorlagen\Press_release.dot"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C9CC09C-E21D-4911-80BC-AE0213ED39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Press_release</Template>
  <TotalTime>0</TotalTime>
  <Pages>3</Pages>
  <Words>406</Words>
  <Characters>2792</Characters>
  <Application>Microsoft Office Word</Application>
  <DocSecurity>0</DocSecurity>
  <Lines>23</Lines>
  <Paragraphs>6</Paragraphs>
  <ScaleCrop>false</ScaleCrop>
  <HeadingPairs>
    <vt:vector size="6" baseType="variant">
      <vt:variant>
        <vt:lpstr>Titel</vt:lpstr>
      </vt:variant>
      <vt:variant>
        <vt:i4>1</vt:i4>
      </vt:variant>
      <vt:variant>
        <vt:lpstr>Titre</vt:lpstr>
      </vt:variant>
      <vt:variant>
        <vt:i4>1</vt:i4>
      </vt:variant>
      <vt:variant>
        <vt:lpstr>Rubrik</vt:lpstr>
      </vt:variant>
      <vt:variant>
        <vt:i4>1</vt:i4>
      </vt:variant>
    </vt:vector>
  </HeadingPairs>
  <TitlesOfParts>
    <vt:vector size="3" baseType="lpstr">
      <vt:lpstr>Press release</vt:lpstr>
      <vt:lpstr>Press release</vt:lpstr>
      <vt:lpstr>Press release</vt:lpstr>
    </vt:vector>
  </TitlesOfParts>
  <Company>KROHNE Messtechnik</Company>
  <LinksUpToDate>false</LinksUpToDate>
  <CharactersWithSpaces>3192</CharactersWithSpaces>
  <SharedDoc>false</SharedDoc>
  <HLinks>
    <vt:vector size="12" baseType="variant">
      <vt:variant>
        <vt:i4>2425026</vt:i4>
      </vt:variant>
      <vt:variant>
        <vt:i4>3</vt:i4>
      </vt:variant>
      <vt:variant>
        <vt:i4>0</vt:i4>
      </vt:variant>
      <vt:variant>
        <vt:i4>5</vt:i4>
      </vt:variant>
      <vt:variant>
        <vt:lpwstr>mailto:j.holtmann@krohne.com?subject=ISA%20Messe-Award%20für%20UFM%203030</vt:lpwstr>
      </vt:variant>
      <vt:variant>
        <vt:lpwstr/>
      </vt:variant>
      <vt:variant>
        <vt:i4>3080225</vt:i4>
      </vt:variant>
      <vt:variant>
        <vt:i4>0</vt:i4>
      </vt:variant>
      <vt:variant>
        <vt:i4>0</vt:i4>
      </vt:variant>
      <vt:variant>
        <vt:i4>5</vt:i4>
      </vt:variant>
      <vt:variant>
        <vt:lpwstr>http://www.krohne.com/</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 release</dc:title>
  <dc:creator>dezimmet</dc:creator>
  <cp:lastModifiedBy>Holtmann, Jörg</cp:lastModifiedBy>
  <cp:revision>18</cp:revision>
  <cp:lastPrinted>2016-02-19T11:01:00Z</cp:lastPrinted>
  <dcterms:created xsi:type="dcterms:W3CDTF">2016-02-19T10:54:00Z</dcterms:created>
  <dcterms:modified xsi:type="dcterms:W3CDTF">2016-03-01T08:20:00Z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