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B4591F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proofErr w:type="spellStart"/>
      <w:r w:rsidRPr="00B4591F">
        <w:rPr>
          <w:rFonts w:ascii="Arial" w:hAnsi="Arial" w:cs="Arial"/>
          <w:b/>
          <w:color w:val="auto"/>
          <w:sz w:val="28"/>
          <w:szCs w:val="32"/>
          <w:lang w:val="en-US"/>
        </w:rPr>
        <w:t>Gestión</w:t>
      </w:r>
      <w:proofErr w:type="spellEnd"/>
      <w:r w:rsidRPr="00B4591F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B4591F">
        <w:rPr>
          <w:rFonts w:ascii="Arial" w:hAnsi="Arial" w:cs="Arial"/>
          <w:b/>
          <w:color w:val="auto"/>
          <w:sz w:val="28"/>
          <w:szCs w:val="32"/>
          <w:lang w:val="en-US"/>
        </w:rPr>
        <w:t>avanzada</w:t>
      </w:r>
      <w:proofErr w:type="spellEnd"/>
      <w:r w:rsidRPr="00B4591F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gases </w:t>
      </w:r>
      <w:proofErr w:type="spellStart"/>
      <w:r w:rsidRPr="00B4591F">
        <w:rPr>
          <w:rFonts w:ascii="Arial" w:hAnsi="Arial" w:cs="Arial"/>
          <w:b/>
          <w:color w:val="auto"/>
          <w:sz w:val="28"/>
          <w:szCs w:val="32"/>
          <w:lang w:val="en-US"/>
        </w:rPr>
        <w:t>arrastrados</w:t>
      </w:r>
      <w:proofErr w:type="spellEnd"/>
      <w:r w:rsidRPr="00B4591F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(EGM) </w:t>
      </w:r>
      <w:proofErr w:type="spellStart"/>
      <w:r w:rsidRPr="00B4591F">
        <w:rPr>
          <w:rFonts w:ascii="Arial" w:hAnsi="Arial" w:cs="Arial"/>
          <w:b/>
          <w:color w:val="auto"/>
          <w:sz w:val="28"/>
          <w:szCs w:val="32"/>
          <w:lang w:val="en-US"/>
        </w:rPr>
        <w:t>ahora</w:t>
      </w:r>
      <w:proofErr w:type="spellEnd"/>
      <w:r w:rsidRPr="00B4591F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B4591F">
        <w:rPr>
          <w:rFonts w:ascii="Arial" w:hAnsi="Arial" w:cs="Arial"/>
          <w:b/>
          <w:color w:val="auto"/>
          <w:sz w:val="28"/>
          <w:szCs w:val="32"/>
          <w:lang w:val="en-US"/>
        </w:rPr>
        <w:t>disponible</w:t>
      </w:r>
      <w:proofErr w:type="spellEnd"/>
      <w:r w:rsidRPr="00B4591F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para </w:t>
      </w:r>
      <w:proofErr w:type="spellStart"/>
      <w:r w:rsidRPr="00B4591F">
        <w:rPr>
          <w:rFonts w:ascii="Arial" w:hAnsi="Arial" w:cs="Arial"/>
          <w:b/>
          <w:color w:val="auto"/>
          <w:sz w:val="28"/>
          <w:szCs w:val="32"/>
          <w:lang w:val="en-US"/>
        </w:rPr>
        <w:t>caudalímetros</w:t>
      </w:r>
      <w:proofErr w:type="spellEnd"/>
      <w:r w:rsidRPr="00B4591F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Coriolis de </w:t>
      </w:r>
      <w:proofErr w:type="spellStart"/>
      <w:r w:rsidRPr="00B4591F">
        <w:rPr>
          <w:rFonts w:ascii="Arial" w:hAnsi="Arial" w:cs="Arial"/>
          <w:b/>
          <w:color w:val="auto"/>
          <w:sz w:val="28"/>
          <w:szCs w:val="32"/>
          <w:lang w:val="en-US"/>
        </w:rPr>
        <w:t>tubo</w:t>
      </w:r>
      <w:proofErr w:type="spellEnd"/>
      <w:r w:rsidRPr="00B4591F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B4591F">
        <w:rPr>
          <w:rFonts w:ascii="Arial" w:hAnsi="Arial" w:cs="Arial"/>
          <w:b/>
          <w:color w:val="auto"/>
          <w:sz w:val="28"/>
          <w:szCs w:val="32"/>
          <w:lang w:val="en-US"/>
        </w:rPr>
        <w:t>doble</w:t>
      </w:r>
      <w:proofErr w:type="spellEnd"/>
      <w:r w:rsidRPr="00B4591F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recto</w:t>
      </w:r>
    </w:p>
    <w:p w:rsidR="00B4591F" w:rsidRPr="00B4591F" w:rsidRDefault="00B4591F" w:rsidP="00B4591F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r w:rsidRPr="00B4591F">
        <w:rPr>
          <w:rFonts w:ascii="Arial" w:hAnsi="Arial" w:cs="Arial"/>
          <w:sz w:val="20"/>
          <w:lang w:val="en-US"/>
        </w:rPr>
        <w:t xml:space="preserve">El OPTIMASS 1400 y el OPTIMASS 2400 </w:t>
      </w:r>
      <w:proofErr w:type="spellStart"/>
      <w:r w:rsidRPr="00B4591F">
        <w:rPr>
          <w:rFonts w:ascii="Arial" w:hAnsi="Arial" w:cs="Arial"/>
          <w:sz w:val="20"/>
          <w:lang w:val="en-US"/>
        </w:rPr>
        <w:t>están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sz w:val="20"/>
          <w:lang w:val="en-US"/>
        </w:rPr>
        <w:t>ahora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sz w:val="20"/>
          <w:lang w:val="en-US"/>
        </w:rPr>
        <w:t>disponibles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con la </w:t>
      </w:r>
      <w:proofErr w:type="spellStart"/>
      <w:r w:rsidRPr="00B4591F">
        <w:rPr>
          <w:rFonts w:ascii="Arial" w:hAnsi="Arial" w:cs="Arial"/>
          <w:sz w:val="20"/>
          <w:lang w:val="en-US"/>
        </w:rPr>
        <w:t>función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sz w:val="20"/>
          <w:lang w:val="en-US"/>
        </w:rPr>
        <w:t>Gestión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sz w:val="20"/>
          <w:lang w:val="en-US"/>
        </w:rPr>
        <w:t>avanzada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de gases </w:t>
      </w:r>
      <w:proofErr w:type="spellStart"/>
      <w:r w:rsidRPr="00B4591F">
        <w:rPr>
          <w:rFonts w:ascii="Arial" w:hAnsi="Arial" w:cs="Arial"/>
          <w:sz w:val="20"/>
          <w:lang w:val="en-US"/>
        </w:rPr>
        <w:t>arrastrados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(EGM): </w:t>
      </w:r>
      <w:proofErr w:type="spellStart"/>
      <w:r w:rsidRPr="00B4591F">
        <w:rPr>
          <w:rFonts w:ascii="Arial" w:hAnsi="Arial" w:cs="Arial"/>
          <w:sz w:val="20"/>
          <w:lang w:val="en-US"/>
        </w:rPr>
        <w:t>ninguna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sz w:val="20"/>
          <w:lang w:val="en-US"/>
        </w:rPr>
        <w:t>pérdida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sz w:val="20"/>
          <w:lang w:val="en-US"/>
        </w:rPr>
        <w:t>medida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con </w:t>
      </w:r>
      <w:proofErr w:type="spellStart"/>
      <w:r w:rsidRPr="00B4591F">
        <w:rPr>
          <w:rFonts w:ascii="Arial" w:hAnsi="Arial" w:cs="Arial"/>
          <w:sz w:val="20"/>
          <w:lang w:val="en-US"/>
        </w:rPr>
        <w:t>arrastre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de gas de hasta el 100%</w:t>
      </w:r>
    </w:p>
    <w:p w:rsidR="00B4591F" w:rsidRPr="00192150" w:rsidRDefault="00B4591F" w:rsidP="00B4591F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B4591F">
        <w:rPr>
          <w:rFonts w:ascii="Arial" w:hAnsi="Arial" w:cs="Arial"/>
          <w:sz w:val="20"/>
          <w:lang w:val="en-US"/>
        </w:rPr>
        <w:t>Indicación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o </w:t>
      </w:r>
      <w:proofErr w:type="spellStart"/>
      <w:r w:rsidRPr="00B4591F">
        <w:rPr>
          <w:rFonts w:ascii="Arial" w:hAnsi="Arial" w:cs="Arial"/>
          <w:sz w:val="20"/>
          <w:lang w:val="en-US"/>
        </w:rPr>
        <w:t>alarma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configurable para el </w:t>
      </w:r>
      <w:proofErr w:type="spellStart"/>
      <w:r w:rsidRPr="00B4591F">
        <w:rPr>
          <w:rFonts w:ascii="Arial" w:hAnsi="Arial" w:cs="Arial"/>
          <w:sz w:val="20"/>
          <w:lang w:val="en-US"/>
        </w:rPr>
        <w:t>usuario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para </w:t>
      </w:r>
      <w:proofErr w:type="spellStart"/>
      <w:r w:rsidRPr="00B4591F">
        <w:rPr>
          <w:rFonts w:ascii="Arial" w:hAnsi="Arial" w:cs="Arial"/>
          <w:sz w:val="20"/>
          <w:lang w:val="en-US"/>
        </w:rPr>
        <w:t>mejorar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los </w:t>
      </w:r>
      <w:proofErr w:type="spellStart"/>
      <w:r w:rsidRPr="00B4591F">
        <w:rPr>
          <w:rFonts w:ascii="Arial" w:hAnsi="Arial" w:cs="Arial"/>
          <w:sz w:val="20"/>
          <w:lang w:val="en-US"/>
        </w:rPr>
        <w:t>procesos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sz w:val="20"/>
          <w:lang w:val="en-US"/>
        </w:rPr>
        <w:t>identificando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los </w:t>
      </w:r>
      <w:proofErr w:type="spellStart"/>
      <w:r w:rsidRPr="00B4591F">
        <w:rPr>
          <w:rFonts w:ascii="Arial" w:hAnsi="Arial" w:cs="Arial"/>
          <w:sz w:val="20"/>
          <w:lang w:val="en-US"/>
        </w:rPr>
        <w:t>arrastres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sz w:val="20"/>
          <w:lang w:val="en-US"/>
        </w:rPr>
        <w:t>transitorios</w:t>
      </w:r>
      <w:proofErr w:type="spellEnd"/>
      <w:r w:rsidRPr="00B4591F">
        <w:rPr>
          <w:rFonts w:ascii="Arial" w:hAnsi="Arial" w:cs="Arial"/>
          <w:sz w:val="20"/>
          <w:lang w:val="en-US"/>
        </w:rPr>
        <w:t xml:space="preserve"> de gas.</w:t>
      </w:r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B4591F" w:rsidRDefault="00B00804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383B1C">
        <w:rPr>
          <w:rFonts w:ascii="Arial" w:hAnsi="Arial" w:cs="Arial"/>
          <w:color w:val="auto"/>
          <w:sz w:val="20"/>
          <w:szCs w:val="20"/>
          <w:lang w:val="en-US"/>
        </w:rPr>
        <w:t>10</w:t>
      </w:r>
      <w:bookmarkStart w:id="0" w:name="_GoBack"/>
      <w:bookmarkEnd w:id="0"/>
      <w:r w:rsidR="004C3D5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>de</w:t>
      </w:r>
      <w:r w:rsidR="00B40AC0">
        <w:rPr>
          <w:rFonts w:ascii="Arial" w:hAnsi="Arial" w:cs="Arial"/>
          <w:color w:val="auto"/>
          <w:sz w:val="20"/>
          <w:szCs w:val="20"/>
          <w:lang w:val="en-US"/>
        </w:rPr>
        <w:t xml:space="preserve">l </w:t>
      </w:r>
      <w:proofErr w:type="spellStart"/>
      <w:r w:rsidR="00074658">
        <w:rPr>
          <w:rFonts w:ascii="Arial" w:hAnsi="Arial" w:cs="Arial"/>
          <w:color w:val="auto"/>
          <w:sz w:val="20"/>
          <w:szCs w:val="20"/>
          <w:lang w:val="en-US"/>
        </w:rPr>
        <w:t>junio</w:t>
      </w:r>
      <w:proofErr w:type="spellEnd"/>
      <w:r w:rsidR="00702EA9">
        <w:rPr>
          <w:rFonts w:ascii="Arial" w:hAnsi="Arial" w:cs="Arial"/>
          <w:color w:val="auto"/>
          <w:sz w:val="20"/>
          <w:szCs w:val="20"/>
          <w:lang w:val="en-US"/>
        </w:rPr>
        <w:t xml:space="preserve"> 2015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el OPTIMASS 1400 y el OPTIMASS 2400 con el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convertidor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MFC 400.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B4591F" w:rsidRPr="00D23BA3">
        <w:rPr>
          <w:rFonts w:ascii="Arial" w:hAnsi="Arial" w:cs="Arial"/>
          <w:color w:val="auto"/>
          <w:sz w:val="20"/>
          <w:szCs w:val="20"/>
          <w:lang w:val="en-US"/>
        </w:rPr>
        <w:t xml:space="preserve">la </w:t>
      </w:r>
      <w:proofErr w:type="spellStart"/>
      <w:r w:rsidR="00B4591F" w:rsidRPr="00D23BA3">
        <w:rPr>
          <w:rFonts w:ascii="Arial" w:hAnsi="Arial" w:cs="Arial"/>
          <w:color w:val="auto"/>
          <w:sz w:val="20"/>
          <w:szCs w:val="20"/>
          <w:lang w:val="en-US"/>
        </w:rPr>
        <w:t>función</w:t>
      </w:r>
      <w:proofErr w:type="spellEnd"/>
      <w:r w:rsidR="00B4591F" w:rsidRPr="00D23BA3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B4591F" w:rsidRPr="00D23BA3">
        <w:rPr>
          <w:rFonts w:ascii="Arial" w:hAnsi="Arial" w:cs="Arial"/>
          <w:color w:val="auto"/>
          <w:sz w:val="20"/>
          <w:szCs w:val="20"/>
          <w:lang w:val="en-US"/>
        </w:rPr>
        <w:t>Gestión</w:t>
      </w:r>
      <w:proofErr w:type="spellEnd"/>
      <w:r w:rsidR="00B4591F" w:rsidRPr="00D23BA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4591F" w:rsidRPr="00D23BA3">
        <w:rPr>
          <w:rFonts w:ascii="Arial" w:hAnsi="Arial" w:cs="Arial"/>
          <w:color w:val="auto"/>
          <w:sz w:val="20"/>
          <w:szCs w:val="20"/>
          <w:lang w:val="en-US"/>
        </w:rPr>
        <w:t>avanzada</w:t>
      </w:r>
      <w:proofErr w:type="spellEnd"/>
      <w:r w:rsidR="00B4591F" w:rsidRPr="00D23BA3">
        <w:rPr>
          <w:rFonts w:ascii="Arial" w:hAnsi="Arial" w:cs="Arial"/>
          <w:color w:val="auto"/>
          <w:sz w:val="20"/>
          <w:szCs w:val="20"/>
          <w:lang w:val="en-US"/>
        </w:rPr>
        <w:t xml:space="preserve"> de gases </w:t>
      </w:r>
      <w:proofErr w:type="spellStart"/>
      <w:r w:rsidR="00B4591F" w:rsidRPr="00D23BA3">
        <w:rPr>
          <w:rFonts w:ascii="Arial" w:hAnsi="Arial" w:cs="Arial"/>
          <w:color w:val="auto"/>
          <w:sz w:val="20"/>
          <w:szCs w:val="20"/>
          <w:lang w:val="en-US"/>
        </w:rPr>
        <w:t>arrastrados</w:t>
      </w:r>
      <w:proofErr w:type="spellEnd"/>
      <w:r w:rsidR="00B4591F" w:rsidRPr="00D23BA3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r w:rsidR="00D23BA3">
        <w:rPr>
          <w:rFonts w:ascii="Arial" w:hAnsi="Arial" w:cs="Arial"/>
          <w:color w:val="auto"/>
          <w:sz w:val="20"/>
          <w:szCs w:val="20"/>
          <w:lang w:val="en-US"/>
        </w:rPr>
        <w:t xml:space="preserve">Entrained Gas Management </w:t>
      </w:r>
      <w:r w:rsidR="00B4591F" w:rsidRPr="00D23BA3">
        <w:rPr>
          <w:rFonts w:ascii="Arial" w:hAnsi="Arial" w:cs="Arial"/>
          <w:color w:val="auto"/>
          <w:sz w:val="20"/>
          <w:szCs w:val="20"/>
          <w:lang w:val="en-US"/>
        </w:rPr>
        <w:t xml:space="preserve">EGM) </w:t>
      </w:r>
      <w:proofErr w:type="spellStart"/>
      <w:r w:rsidR="00B4591F" w:rsidRPr="00D23BA3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B4591F" w:rsidRPr="00D23BA3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4591F" w:rsidRPr="00D23BA3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B4591F" w:rsidRPr="00D23BA3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tubo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doble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recto, sin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pérdida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arrastre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gas de hasta el 100%.</w:t>
      </w:r>
    </w:p>
    <w:p w:rsidR="00B4591F" w:rsidRP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4591F" w:rsidRP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pasado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, los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arrastres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gas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representaban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desafío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enorme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para los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másicos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porque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movimiento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relativo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entre el gas y el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líquido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amortigua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amplitud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tubo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Esta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amortiguación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desemboca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amplitudes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inconstantes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interfieren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capacidad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electrónica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determinar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frecuencia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resonancia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real.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Mientras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otros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másicos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simplemente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"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congelan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"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última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lectura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estable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cubrir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"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pérdida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", los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OPTIMASS con EGM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seguir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corregir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amplitudes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varían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Esto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obtiene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gram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arrastre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gas de hasta el 100% del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volumen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y se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sigue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presentando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lectura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real junto con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indicación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alarma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configurable para el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usuario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Esta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indicación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ser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muy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útil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mejorar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identificando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arrastres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transitorios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gas.</w:t>
      </w:r>
      <w:proofErr w:type="gram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función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EGM se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basa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principalmente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procesamiento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señales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rápido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completamente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digital del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convertidor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MFC 400.El MFC 400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incluye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indicadores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estado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diagnóstico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ampliados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conformes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norma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NAMUR NE 107.</w:t>
      </w:r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4591F" w:rsidRP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El OPTIMASS 1400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Coriolis universal para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estándares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y gases. Gracias 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diseño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tubo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doble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recto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drenarse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limpiarse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fácilmente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brinda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solución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rentable para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para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precisión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caudal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masa o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volumétrico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densidad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amplia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hasta 130°C / 266°F. El OPTIMASS 1400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gram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divisor de caudal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optimizado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pérdida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carga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mínima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Además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conexiones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brida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estándares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DN15…80 / ½...3",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compatible con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vasta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proofErr w:type="gram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conexiones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higiénicas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estándares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92150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El OPTIMASS 2400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Coriolis para la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del caudal 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granel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tanto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volumétrico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masa para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y gases.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Desarrollado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inicialmente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transferencia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custodia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petróleo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y gas,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apto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granel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,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almacenamiento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carga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descarga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y alto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volumen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jarabe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melaza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materias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primas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químicas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. Para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velocidades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caudal de hasta 2 300 000 kg/h / 84 510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lbs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/min, el OPTIMASS 2400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tamaños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DN100…300 / 4…12" con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tubos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acero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inoxidable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conforme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a NACE. La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opción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Súper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Dúplex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ofrece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funcionamiento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180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barg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/ 2600 psi. </w:t>
      </w:r>
      <w:proofErr w:type="spellStart"/>
      <w:proofErr w:type="gram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conexiones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higiénicas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(solo DN100 / 4") para la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granel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alimentos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B4591F">
        <w:rPr>
          <w:rFonts w:ascii="Arial" w:hAnsi="Arial" w:cs="Arial"/>
          <w:color w:val="auto"/>
          <w:sz w:val="20"/>
          <w:szCs w:val="20"/>
          <w:lang w:val="en-US"/>
        </w:rPr>
        <w:t>bebidas</w:t>
      </w:r>
      <w:proofErr w:type="spellEnd"/>
      <w:r w:rsidRPr="00B4591F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lastRenderedPageBreak/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7809CF">
        <w:rPr>
          <w:rFonts w:ascii="Arial" w:hAnsi="Arial" w:cs="Arial"/>
          <w:color w:val="auto"/>
          <w:sz w:val="20"/>
          <w:szCs w:val="20"/>
          <w:lang w:val="en-US"/>
        </w:rPr>
        <w:t>5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 1:</w:t>
      </w:r>
    </w:p>
    <w:p w:rsidR="00CF6EF2" w:rsidRDefault="00B4591F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cs="Arial"/>
          <w:noProof/>
          <w:color w:val="auto"/>
          <w:szCs w:val="20"/>
        </w:rPr>
        <w:drawing>
          <wp:inline distT="0" distB="0" distL="0" distR="0" wp14:anchorId="202861DE" wp14:editId="483F4921">
            <wp:extent cx="5047732" cy="3666226"/>
            <wp:effectExtent l="0" t="0" r="635" b="0"/>
            <wp:docPr id="3" name="Grafik 3" descr="C:\Users\deholtmj\Desktop\OPTIMASS_1400_2400_20cm_breit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holtmj\Desktop\OPTIMASS_1400_2400_20cm_breit_72dpi_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072" cy="3666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EF2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Los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Coriolis de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tubo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recto OPTIMASS 1400 y OPTIMASS 2400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función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Gestión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avanzada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gases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arrastrados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(EGM):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ninguna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pérdida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>arrastre</w:t>
      </w:r>
      <w:proofErr w:type="spellEnd"/>
      <w:r w:rsidR="00B4591F" w:rsidRPr="00B4591F">
        <w:rPr>
          <w:rFonts w:ascii="Arial" w:hAnsi="Arial" w:cs="Arial"/>
          <w:color w:val="auto"/>
          <w:sz w:val="20"/>
          <w:szCs w:val="20"/>
          <w:lang w:val="en-US"/>
        </w:rPr>
        <w:t xml:space="preserve"> de gas de hasta el 100%</w:t>
      </w:r>
    </w:p>
    <w:p w:rsidR="00B4591F" w:rsidRPr="00CF6EF2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C166AC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C166AC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6AC" w:rsidRDefault="00C166AC">
      <w:r>
        <w:separator/>
      </w:r>
    </w:p>
  </w:endnote>
  <w:endnote w:type="continuationSeparator" w:id="0">
    <w:p w:rsidR="00C166AC" w:rsidRDefault="00C1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383B1C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383B1C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6AC" w:rsidRDefault="00C166AC">
      <w:r>
        <w:separator/>
      </w:r>
    </w:p>
  </w:footnote>
  <w:footnote w:type="continuationSeparator" w:id="0">
    <w:p w:rsidR="00C166AC" w:rsidRDefault="00C166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9"/>
  </w:num>
  <w:num w:numId="18">
    <w:abstractNumId w:val="16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4658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65CF"/>
    <w:rsid w:val="003767AC"/>
    <w:rsid w:val="0037737D"/>
    <w:rsid w:val="00383B1C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093E"/>
    <w:rsid w:val="009D10F3"/>
    <w:rsid w:val="009D25FF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6A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243"/>
    <w:rsid w:val="00CD7FA3"/>
    <w:rsid w:val="00CE148C"/>
    <w:rsid w:val="00CE2EA1"/>
    <w:rsid w:val="00CE4FCD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D25FA-9F23-41C4-8336-6AFC0B9AC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605</Words>
  <Characters>3812</Characters>
  <Application>Microsoft Office Word</Application>
  <DocSecurity>0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4409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Kallweit, Manfred</cp:lastModifiedBy>
  <cp:revision>12</cp:revision>
  <cp:lastPrinted>2012-06-14T17:54:00Z</cp:lastPrinted>
  <dcterms:created xsi:type="dcterms:W3CDTF">2015-01-05T09:46:00Z</dcterms:created>
  <dcterms:modified xsi:type="dcterms:W3CDTF">2015-06-10T08:20:00Z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